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3E1" w:rsidRPr="003F5EA4" w:rsidRDefault="008F03E1" w:rsidP="004638AC">
      <w:pPr>
        <w:jc w:val="center"/>
        <w:rPr>
          <w:b/>
          <w:sz w:val="28"/>
          <w:szCs w:val="28"/>
        </w:rPr>
      </w:pPr>
      <w:r w:rsidRPr="003F5EA4">
        <w:rPr>
          <w:b/>
          <w:sz w:val="28"/>
          <w:szCs w:val="28"/>
        </w:rPr>
        <w:t>School Improvement Action Plan – Goal One</w:t>
      </w:r>
    </w:p>
    <w:p w:rsidR="008F03E1" w:rsidRPr="003F5EA4" w:rsidRDefault="008F03E1">
      <w:pPr>
        <w:jc w:val="center"/>
        <w:rPr>
          <w:b/>
          <w:sz w:val="28"/>
          <w:szCs w:val="28"/>
        </w:rPr>
      </w:pPr>
      <w:r w:rsidRPr="003F5EA4">
        <w:rPr>
          <w:b/>
          <w:sz w:val="28"/>
          <w:szCs w:val="28"/>
        </w:rPr>
        <w:t xml:space="preserve">SY </w:t>
      </w:r>
      <w:r w:rsidR="00D948AB">
        <w:rPr>
          <w:b/>
          <w:sz w:val="28"/>
          <w:szCs w:val="28"/>
        </w:rPr>
        <w:t>2011-2012</w:t>
      </w:r>
    </w:p>
    <w:p w:rsidR="008F03E1" w:rsidRPr="003F5EA4" w:rsidRDefault="008F03E1">
      <w:pPr>
        <w:rPr>
          <w:b/>
          <w:sz w:val="28"/>
          <w:szCs w:val="28"/>
        </w:rPr>
      </w:pPr>
      <w:r>
        <w:rPr>
          <w:b/>
          <w:sz w:val="28"/>
          <w:szCs w:val="28"/>
        </w:rPr>
        <w:t>PART I</w:t>
      </w:r>
      <w:r w:rsidRPr="003F5EA4">
        <w:rPr>
          <w:b/>
          <w:sz w:val="28"/>
          <w:szCs w:val="28"/>
        </w:rPr>
        <w:t>:  OVERVIEW</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5"/>
        <w:gridCol w:w="743"/>
        <w:gridCol w:w="1350"/>
        <w:gridCol w:w="90"/>
        <w:gridCol w:w="2340"/>
        <w:gridCol w:w="1454"/>
        <w:gridCol w:w="346"/>
        <w:gridCol w:w="2120"/>
      </w:tblGrid>
      <w:tr w:rsidR="008F03E1" w:rsidRPr="00A40C7F" w:rsidTr="00A40C7F">
        <w:tc>
          <w:tcPr>
            <w:tcW w:w="6048" w:type="dxa"/>
            <w:gridSpan w:val="5"/>
            <w:tcBorders>
              <w:top w:val="nil"/>
              <w:left w:val="nil"/>
              <w:right w:val="nil"/>
            </w:tcBorders>
            <w:shd w:val="clear" w:color="auto" w:fill="auto"/>
            <w:vAlign w:val="center"/>
          </w:tcPr>
          <w:p w:rsidR="008F03E1" w:rsidRPr="00A40C7F" w:rsidRDefault="003D33A6" w:rsidP="00A40C7F">
            <w:pPr>
              <w:jc w:val="center"/>
              <w:rPr>
                <w:b/>
                <w:sz w:val="28"/>
                <w:szCs w:val="28"/>
              </w:rPr>
            </w:pPr>
            <w:smartTag w:uri="urn:schemas-microsoft-com:office:smarttags" w:element="place">
              <w:smartTag w:uri="urn:schemas-microsoft-com:office:smarttags" w:element="time">
                <w:smartTag w:uri="urn:schemas-microsoft-com:office:smarttags" w:element="PlaceName">
                  <w:r w:rsidRPr="00A40C7F">
                    <w:rPr>
                      <w:b/>
                      <w:sz w:val="28"/>
                      <w:szCs w:val="28"/>
                    </w:rPr>
                    <w:t>Amelia</w:t>
                  </w:r>
                </w:smartTag>
                <w:r w:rsidRPr="00A40C7F">
                  <w:rPr>
                    <w:b/>
                    <w:sz w:val="28"/>
                    <w:szCs w:val="28"/>
                  </w:rPr>
                  <w:t xml:space="preserve"> </w:t>
                </w:r>
                <w:smartTag w:uri="urn:schemas-microsoft-com:office:smarttags" w:element="PlaceName">
                  <w:r w:rsidRPr="00A40C7F">
                    <w:rPr>
                      <w:b/>
                      <w:sz w:val="28"/>
                      <w:szCs w:val="28"/>
                    </w:rPr>
                    <w:t>Earhart</w:t>
                  </w:r>
                </w:smartTag>
                <w:r w:rsidRPr="00A40C7F">
                  <w:rPr>
                    <w:b/>
                    <w:sz w:val="28"/>
                    <w:szCs w:val="28"/>
                  </w:rPr>
                  <w:t xml:space="preserve"> </w:t>
                </w:r>
                <w:smartTag w:uri="urn:schemas-microsoft-com:office:smarttags" w:element="PlaceName">
                  <w:r w:rsidRPr="00A40C7F">
                    <w:rPr>
                      <w:b/>
                      <w:sz w:val="28"/>
                      <w:szCs w:val="28"/>
                    </w:rPr>
                    <w:t>I</w:t>
                  </w:r>
                  <w:r w:rsidR="00E12C55" w:rsidRPr="00A40C7F">
                    <w:rPr>
                      <w:b/>
                      <w:sz w:val="28"/>
                      <w:szCs w:val="28"/>
                    </w:rPr>
                    <w:t>ntermediate</w:t>
                  </w:r>
                </w:smartTag>
                <w:r w:rsidR="00E12C55" w:rsidRPr="00A40C7F">
                  <w:rPr>
                    <w:b/>
                    <w:sz w:val="28"/>
                    <w:szCs w:val="28"/>
                  </w:rPr>
                  <w:t xml:space="preserve"> </w:t>
                </w:r>
                <w:smartTag w:uri="urn:schemas-microsoft-com:office:smarttags" w:element="PlaceType">
                  <w:r w:rsidR="00E12C55" w:rsidRPr="00A40C7F">
                    <w:rPr>
                      <w:b/>
                      <w:sz w:val="28"/>
                      <w:szCs w:val="28"/>
                    </w:rPr>
                    <w:t>School</w:t>
                  </w:r>
                </w:smartTag>
              </w:smartTag>
            </w:smartTag>
            <w:r w:rsidR="00E12C55" w:rsidRPr="00A40C7F">
              <w:rPr>
                <w:b/>
                <w:sz w:val="28"/>
                <w:szCs w:val="28"/>
              </w:rPr>
              <w:t xml:space="preserve"> (AEIS)</w:t>
            </w:r>
          </w:p>
        </w:tc>
        <w:tc>
          <w:tcPr>
            <w:tcW w:w="1800" w:type="dxa"/>
            <w:gridSpan w:val="2"/>
            <w:tcBorders>
              <w:top w:val="nil"/>
              <w:left w:val="nil"/>
              <w:right w:val="nil"/>
            </w:tcBorders>
            <w:shd w:val="clear" w:color="auto" w:fill="auto"/>
            <w:vAlign w:val="center"/>
          </w:tcPr>
          <w:p w:rsidR="008F03E1" w:rsidRPr="00A40C7F" w:rsidRDefault="008F03E1" w:rsidP="00A40C7F">
            <w:pPr>
              <w:jc w:val="center"/>
              <w:rPr>
                <w:b/>
                <w:sz w:val="20"/>
                <w:szCs w:val="20"/>
              </w:rPr>
            </w:pPr>
          </w:p>
        </w:tc>
        <w:tc>
          <w:tcPr>
            <w:tcW w:w="2120" w:type="dxa"/>
            <w:tcBorders>
              <w:top w:val="nil"/>
              <w:left w:val="nil"/>
              <w:right w:val="nil"/>
            </w:tcBorders>
            <w:shd w:val="clear" w:color="auto" w:fill="auto"/>
            <w:vAlign w:val="center"/>
          </w:tcPr>
          <w:p w:rsidR="008F03E1" w:rsidRPr="00A40C7F" w:rsidRDefault="00A713A0" w:rsidP="00F84601">
            <w:pPr>
              <w:rPr>
                <w:b/>
                <w:color w:val="000000"/>
                <w:sz w:val="20"/>
                <w:szCs w:val="20"/>
              </w:rPr>
            </w:pPr>
            <w:r>
              <w:rPr>
                <w:b/>
                <w:color w:val="000000"/>
                <w:sz w:val="20"/>
                <w:szCs w:val="20"/>
              </w:rPr>
              <w:t>May 31, 2012</w:t>
            </w:r>
          </w:p>
        </w:tc>
      </w:tr>
      <w:tr w:rsidR="008F03E1" w:rsidRPr="00A40C7F" w:rsidTr="00A40C7F">
        <w:trPr>
          <w:trHeight w:val="231"/>
        </w:trPr>
        <w:tc>
          <w:tcPr>
            <w:tcW w:w="9968" w:type="dxa"/>
            <w:gridSpan w:val="8"/>
          </w:tcPr>
          <w:p w:rsidR="008F03E1" w:rsidRPr="00A40C7F" w:rsidRDefault="008F03E1">
            <w:pPr>
              <w:rPr>
                <w:b/>
                <w:sz w:val="20"/>
                <w:szCs w:val="20"/>
              </w:rPr>
            </w:pPr>
            <w:r w:rsidRPr="00A40C7F">
              <w:rPr>
                <w:b/>
                <w:sz w:val="20"/>
                <w:szCs w:val="20"/>
              </w:rPr>
              <w:t xml:space="preserve">Goal Statement: </w:t>
            </w:r>
            <w:r w:rsidR="00502950" w:rsidRPr="00502950">
              <w:rPr>
                <w:sz w:val="20"/>
                <w:szCs w:val="20"/>
              </w:rPr>
              <w:t xml:space="preserve">By June 2012, all students will increase performance on targeted </w:t>
            </w:r>
            <w:r w:rsidR="00502950" w:rsidRPr="00502950">
              <w:rPr>
                <w:b/>
                <w:sz w:val="20"/>
                <w:szCs w:val="20"/>
              </w:rPr>
              <w:t>Literacy Skills</w:t>
            </w:r>
            <w:r w:rsidR="00502950" w:rsidRPr="00502950">
              <w:rPr>
                <w:sz w:val="20"/>
                <w:szCs w:val="20"/>
              </w:rPr>
              <w:t xml:space="preserve"> using instructional interventions implemented in all curric</w:t>
            </w:r>
            <w:r w:rsidR="00502950">
              <w:rPr>
                <w:sz w:val="20"/>
                <w:szCs w:val="20"/>
              </w:rPr>
              <w:t xml:space="preserve">ular areas as measured by the </w:t>
            </w:r>
            <w:r w:rsidR="00502950" w:rsidRPr="00502950">
              <w:rPr>
                <w:i/>
                <w:sz w:val="20"/>
                <w:szCs w:val="20"/>
              </w:rPr>
              <w:t>TerraNova</w:t>
            </w:r>
            <w:r w:rsidR="00502950">
              <w:rPr>
                <w:sz w:val="20"/>
                <w:szCs w:val="20"/>
              </w:rPr>
              <w:t xml:space="preserve"> </w:t>
            </w:r>
            <w:r w:rsidR="00502950" w:rsidRPr="00502950">
              <w:rPr>
                <w:sz w:val="20"/>
                <w:szCs w:val="20"/>
              </w:rPr>
              <w:t>3</w:t>
            </w:r>
            <w:r w:rsidR="00502950" w:rsidRPr="00502950">
              <w:rPr>
                <w:sz w:val="20"/>
                <w:szCs w:val="20"/>
                <w:vertAlign w:val="superscript"/>
              </w:rPr>
              <w:t>rd</w:t>
            </w:r>
            <w:r w:rsidR="00502950">
              <w:rPr>
                <w:sz w:val="20"/>
                <w:szCs w:val="20"/>
              </w:rPr>
              <w:t xml:space="preserve"> Edition</w:t>
            </w:r>
            <w:r w:rsidR="00502950" w:rsidRPr="00502950">
              <w:rPr>
                <w:sz w:val="20"/>
                <w:szCs w:val="20"/>
              </w:rPr>
              <w:t xml:space="preserve"> Reading and Language Arts subtests and other System-wide and school based assessments.</w:t>
            </w:r>
          </w:p>
        </w:tc>
      </w:tr>
      <w:tr w:rsidR="008F03E1" w:rsidRPr="00A40C7F" w:rsidTr="00A40C7F">
        <w:trPr>
          <w:trHeight w:val="347"/>
        </w:trPr>
        <w:tc>
          <w:tcPr>
            <w:tcW w:w="9968" w:type="dxa"/>
            <w:gridSpan w:val="8"/>
          </w:tcPr>
          <w:p w:rsidR="008F03E1" w:rsidRPr="00A40C7F" w:rsidRDefault="008F03E1">
            <w:pPr>
              <w:rPr>
                <w:b/>
                <w:sz w:val="20"/>
                <w:szCs w:val="20"/>
              </w:rPr>
            </w:pPr>
            <w:r w:rsidRPr="00A40C7F">
              <w:rPr>
                <w:b/>
                <w:sz w:val="20"/>
                <w:szCs w:val="20"/>
              </w:rPr>
              <w:t>Essence of the goal:</w:t>
            </w:r>
          </w:p>
          <w:p w:rsidR="003D33A6" w:rsidRPr="00A40C7F" w:rsidRDefault="003D33A6" w:rsidP="00A40C7F">
            <w:pPr>
              <w:numPr>
                <w:ilvl w:val="0"/>
                <w:numId w:val="10"/>
              </w:numPr>
              <w:rPr>
                <w:sz w:val="20"/>
                <w:szCs w:val="20"/>
              </w:rPr>
            </w:pPr>
            <w:smartTag w:uri="urn:schemas-microsoft-com:office:smarttags" w:element="place">
              <w:smartTag w:uri="urn:schemas-microsoft-com:office:smarttags" w:element="time">
                <w:smartTag w:uri="urn:schemas-microsoft-com:office:smarttags" w:element="City">
                  <w:r w:rsidRPr="00A40C7F">
                    <w:rPr>
                      <w:sz w:val="20"/>
                      <w:szCs w:val="20"/>
                    </w:rPr>
                    <w:t>Reading</w:t>
                  </w:r>
                </w:smartTag>
              </w:smartTag>
            </w:smartTag>
            <w:r w:rsidRPr="00A40C7F">
              <w:rPr>
                <w:sz w:val="20"/>
                <w:szCs w:val="20"/>
              </w:rPr>
              <w:t xml:space="preserve"> comprehension through vocabulary</w:t>
            </w:r>
          </w:p>
          <w:p w:rsidR="003D33A6" w:rsidRPr="00A40C7F" w:rsidRDefault="003D33A6" w:rsidP="00A40C7F">
            <w:pPr>
              <w:numPr>
                <w:ilvl w:val="0"/>
                <w:numId w:val="10"/>
              </w:numPr>
              <w:rPr>
                <w:sz w:val="20"/>
                <w:szCs w:val="20"/>
              </w:rPr>
            </w:pPr>
            <w:r w:rsidRPr="00A40C7F">
              <w:rPr>
                <w:sz w:val="20"/>
                <w:szCs w:val="20"/>
              </w:rPr>
              <w:t>Proficiency in conventions of writing</w:t>
            </w:r>
          </w:p>
          <w:p w:rsidR="003D33A6" w:rsidRPr="00A40C7F" w:rsidRDefault="003D33A6" w:rsidP="00A40C7F">
            <w:pPr>
              <w:numPr>
                <w:ilvl w:val="0"/>
                <w:numId w:val="10"/>
              </w:numPr>
              <w:rPr>
                <w:sz w:val="20"/>
                <w:szCs w:val="20"/>
              </w:rPr>
            </w:pPr>
            <w:r w:rsidRPr="00A40C7F">
              <w:rPr>
                <w:sz w:val="20"/>
                <w:szCs w:val="20"/>
              </w:rPr>
              <w:t>Clarify or explain thinking through writing</w:t>
            </w:r>
          </w:p>
          <w:p w:rsidR="003D33A6" w:rsidRPr="003F5EA4" w:rsidRDefault="003D33A6"/>
        </w:tc>
      </w:tr>
      <w:tr w:rsidR="008F03E1" w:rsidRPr="00A40C7F" w:rsidTr="00A40C7F">
        <w:trPr>
          <w:trHeight w:val="346"/>
        </w:trPr>
        <w:tc>
          <w:tcPr>
            <w:tcW w:w="9968" w:type="dxa"/>
            <w:gridSpan w:val="8"/>
          </w:tcPr>
          <w:p w:rsidR="008F03E1" w:rsidRPr="00A40C7F" w:rsidRDefault="008F03E1">
            <w:pPr>
              <w:rPr>
                <w:b/>
                <w:sz w:val="20"/>
                <w:szCs w:val="20"/>
              </w:rPr>
            </w:pPr>
            <w:r w:rsidRPr="00A40C7F">
              <w:rPr>
                <w:b/>
                <w:sz w:val="20"/>
                <w:szCs w:val="20"/>
              </w:rPr>
              <w:t>Targeted Subgroup:</w:t>
            </w:r>
            <w:r w:rsidR="00C42FE1" w:rsidRPr="00A40C7F">
              <w:rPr>
                <w:b/>
                <w:sz w:val="20"/>
                <w:szCs w:val="20"/>
              </w:rPr>
              <w:t xml:space="preserve"> 4</w:t>
            </w:r>
            <w:r w:rsidR="00C42FE1" w:rsidRPr="00A40C7F">
              <w:rPr>
                <w:b/>
                <w:sz w:val="20"/>
                <w:szCs w:val="20"/>
                <w:vertAlign w:val="superscript"/>
              </w:rPr>
              <w:t>th</w:t>
            </w:r>
            <w:r w:rsidR="00C42FE1" w:rsidRPr="00A40C7F">
              <w:rPr>
                <w:b/>
                <w:sz w:val="20"/>
                <w:szCs w:val="20"/>
              </w:rPr>
              <w:t>/5</w:t>
            </w:r>
            <w:r w:rsidR="00C42FE1" w:rsidRPr="00A40C7F">
              <w:rPr>
                <w:b/>
                <w:sz w:val="20"/>
                <w:szCs w:val="20"/>
                <w:vertAlign w:val="superscript"/>
              </w:rPr>
              <w:t>th</w:t>
            </w:r>
            <w:r w:rsidR="00C42FE1" w:rsidRPr="00A40C7F">
              <w:rPr>
                <w:b/>
                <w:sz w:val="20"/>
                <w:szCs w:val="20"/>
              </w:rPr>
              <w:t xml:space="preserve"> Grade Students receiving Read 180 services</w:t>
            </w:r>
          </w:p>
        </w:tc>
      </w:tr>
      <w:tr w:rsidR="008F03E1" w:rsidRPr="00A40C7F" w:rsidTr="00A40C7F">
        <w:trPr>
          <w:trHeight w:val="346"/>
        </w:trPr>
        <w:tc>
          <w:tcPr>
            <w:tcW w:w="9968" w:type="dxa"/>
            <w:gridSpan w:val="8"/>
          </w:tcPr>
          <w:p w:rsidR="008F03E1" w:rsidRPr="00A40C7F" w:rsidRDefault="008F03E1">
            <w:pPr>
              <w:rPr>
                <w:b/>
                <w:sz w:val="20"/>
                <w:szCs w:val="20"/>
              </w:rPr>
            </w:pPr>
            <w:r w:rsidRPr="00A40C7F">
              <w:rPr>
                <w:b/>
                <w:sz w:val="20"/>
                <w:szCs w:val="20"/>
              </w:rPr>
              <w:t>Triangulati</w:t>
            </w:r>
            <w:r w:rsidR="003D33A6" w:rsidRPr="00A40C7F">
              <w:rPr>
                <w:b/>
                <w:sz w:val="20"/>
                <w:szCs w:val="20"/>
              </w:rPr>
              <w:t>on of Data:</w:t>
            </w:r>
          </w:p>
          <w:p w:rsidR="003D33A6" w:rsidRPr="00A40C7F" w:rsidRDefault="003D33A6" w:rsidP="00A40C7F">
            <w:pPr>
              <w:autoSpaceDE w:val="0"/>
              <w:autoSpaceDN w:val="0"/>
              <w:adjustRightInd w:val="0"/>
              <w:rPr>
                <w:sz w:val="20"/>
                <w:szCs w:val="20"/>
              </w:rPr>
            </w:pPr>
            <w:r w:rsidRPr="00A40C7F">
              <w:rPr>
                <w:sz w:val="20"/>
                <w:szCs w:val="20"/>
              </w:rPr>
              <w:t>Local Assessment for Reading Comprehension</w:t>
            </w:r>
            <w:r w:rsidRPr="00A40C7F">
              <w:rPr>
                <w:sz w:val="20"/>
                <w:szCs w:val="20"/>
              </w:rPr>
              <w:tab/>
              <w:t xml:space="preserve">   </w:t>
            </w:r>
          </w:p>
          <w:p w:rsidR="003D33A6" w:rsidRPr="00A40C7F" w:rsidRDefault="003D33A6" w:rsidP="00A40C7F">
            <w:pPr>
              <w:autoSpaceDE w:val="0"/>
              <w:autoSpaceDN w:val="0"/>
              <w:adjustRightInd w:val="0"/>
              <w:rPr>
                <w:sz w:val="20"/>
                <w:szCs w:val="20"/>
              </w:rPr>
            </w:pPr>
            <w:r w:rsidRPr="00A40C7F">
              <w:rPr>
                <w:sz w:val="20"/>
                <w:szCs w:val="20"/>
              </w:rPr>
              <w:t xml:space="preserve">Scholastic </w:t>
            </w:r>
            <w:smartTag w:uri="urn:schemas-microsoft-com:office:smarttags" w:element="place">
              <w:smartTag w:uri="urn:schemas-microsoft-com:office:smarttags" w:element="time">
                <w:smartTag w:uri="urn:schemas-microsoft-com:office:smarttags" w:element="City">
                  <w:r w:rsidRPr="00A40C7F">
                    <w:rPr>
                      <w:sz w:val="20"/>
                      <w:szCs w:val="20"/>
                    </w:rPr>
                    <w:t>Reading</w:t>
                  </w:r>
                </w:smartTag>
              </w:smartTag>
            </w:smartTag>
            <w:r w:rsidRPr="00A40C7F">
              <w:rPr>
                <w:sz w:val="20"/>
                <w:szCs w:val="20"/>
              </w:rPr>
              <w:t xml:space="preserve"> Inventories</w:t>
            </w:r>
            <w:r w:rsidRPr="00A40C7F">
              <w:rPr>
                <w:sz w:val="20"/>
                <w:szCs w:val="20"/>
              </w:rPr>
              <w:tab/>
            </w:r>
            <w:r w:rsidRPr="00A40C7F">
              <w:rPr>
                <w:sz w:val="20"/>
                <w:szCs w:val="20"/>
              </w:rPr>
              <w:tab/>
            </w:r>
            <w:r w:rsidRPr="00A40C7F">
              <w:rPr>
                <w:sz w:val="20"/>
                <w:szCs w:val="20"/>
              </w:rPr>
              <w:tab/>
            </w:r>
            <w:r w:rsidRPr="00A40C7F">
              <w:rPr>
                <w:sz w:val="20"/>
                <w:szCs w:val="20"/>
              </w:rPr>
              <w:tab/>
              <w:t xml:space="preserve">   </w:t>
            </w:r>
          </w:p>
          <w:p w:rsidR="003D33A6" w:rsidRPr="00A40C7F" w:rsidRDefault="003D33A6" w:rsidP="00A40C7F">
            <w:pPr>
              <w:autoSpaceDE w:val="0"/>
              <w:autoSpaceDN w:val="0"/>
              <w:adjustRightInd w:val="0"/>
              <w:rPr>
                <w:sz w:val="20"/>
                <w:szCs w:val="20"/>
              </w:rPr>
            </w:pPr>
            <w:r w:rsidRPr="00A40C7F">
              <w:rPr>
                <w:i/>
                <w:iCs/>
                <w:sz w:val="20"/>
                <w:szCs w:val="20"/>
              </w:rPr>
              <w:t xml:space="preserve">TerraNova, </w:t>
            </w:r>
            <w:r w:rsidR="006253A3">
              <w:rPr>
                <w:sz w:val="20"/>
                <w:szCs w:val="20"/>
              </w:rPr>
              <w:t>3rd</w:t>
            </w:r>
            <w:r w:rsidRPr="00A40C7F">
              <w:rPr>
                <w:sz w:val="20"/>
                <w:szCs w:val="20"/>
              </w:rPr>
              <w:t xml:space="preserve"> Edition </w:t>
            </w:r>
            <w:r w:rsidR="00694E69" w:rsidRPr="00A40C7F">
              <w:rPr>
                <w:sz w:val="20"/>
                <w:szCs w:val="20"/>
              </w:rPr>
              <w:t xml:space="preserve">Top Two </w:t>
            </w:r>
            <w:r w:rsidRPr="00A40C7F">
              <w:rPr>
                <w:sz w:val="20"/>
                <w:szCs w:val="20"/>
              </w:rPr>
              <w:t xml:space="preserve">National Quarters  </w:t>
            </w:r>
          </w:p>
          <w:p w:rsidR="003D33A6" w:rsidRPr="00A40C7F" w:rsidRDefault="003D33A6" w:rsidP="00A40C7F">
            <w:pPr>
              <w:autoSpaceDE w:val="0"/>
              <w:autoSpaceDN w:val="0"/>
              <w:adjustRightInd w:val="0"/>
              <w:rPr>
                <w:sz w:val="20"/>
                <w:szCs w:val="20"/>
              </w:rPr>
            </w:pPr>
            <w:r w:rsidRPr="00A40C7F">
              <w:rPr>
                <w:i/>
                <w:iCs/>
                <w:sz w:val="20"/>
                <w:szCs w:val="20"/>
              </w:rPr>
              <w:t xml:space="preserve">TerraNova, </w:t>
            </w:r>
            <w:r w:rsidR="006253A3">
              <w:rPr>
                <w:sz w:val="20"/>
                <w:szCs w:val="20"/>
              </w:rPr>
              <w:t>3rd</w:t>
            </w:r>
            <w:r w:rsidRPr="00A40C7F">
              <w:rPr>
                <w:sz w:val="20"/>
                <w:szCs w:val="20"/>
              </w:rPr>
              <w:t xml:space="preserve"> Edition </w:t>
            </w:r>
            <w:r w:rsidR="00694E69" w:rsidRPr="00A40C7F">
              <w:rPr>
                <w:sz w:val="20"/>
                <w:szCs w:val="20"/>
              </w:rPr>
              <w:t>Bottom National Quarter</w:t>
            </w:r>
            <w:r w:rsidRPr="00A40C7F">
              <w:rPr>
                <w:sz w:val="20"/>
                <w:szCs w:val="20"/>
              </w:rPr>
              <w:t xml:space="preserve">  </w:t>
            </w:r>
          </w:p>
          <w:p w:rsidR="003D33A6" w:rsidRPr="00A40C7F" w:rsidRDefault="003D33A6" w:rsidP="00A40C7F">
            <w:pPr>
              <w:autoSpaceDE w:val="0"/>
              <w:autoSpaceDN w:val="0"/>
              <w:adjustRightInd w:val="0"/>
              <w:rPr>
                <w:sz w:val="20"/>
                <w:szCs w:val="20"/>
              </w:rPr>
            </w:pPr>
            <w:r w:rsidRPr="00A40C7F">
              <w:rPr>
                <w:i/>
                <w:sz w:val="20"/>
                <w:szCs w:val="20"/>
              </w:rPr>
              <w:t>TerraNova</w:t>
            </w:r>
            <w:r w:rsidRPr="00A40C7F">
              <w:rPr>
                <w:sz w:val="20"/>
                <w:szCs w:val="20"/>
              </w:rPr>
              <w:t xml:space="preserve"> Performance Assessment of Communication Arts  </w:t>
            </w:r>
            <w:r w:rsidR="00694E69" w:rsidRPr="00A40C7F">
              <w:rPr>
                <w:sz w:val="20"/>
                <w:szCs w:val="20"/>
              </w:rPr>
              <w:t>(TNPACA)</w:t>
            </w:r>
            <w:r w:rsidRPr="00A40C7F">
              <w:rPr>
                <w:sz w:val="20"/>
                <w:szCs w:val="20"/>
              </w:rPr>
              <w:t xml:space="preserve">    </w:t>
            </w:r>
          </w:p>
          <w:p w:rsidR="003D33A6" w:rsidRPr="00A40C7F" w:rsidRDefault="003D33A6" w:rsidP="00A40C7F">
            <w:pPr>
              <w:autoSpaceDE w:val="0"/>
              <w:autoSpaceDN w:val="0"/>
              <w:adjustRightInd w:val="0"/>
              <w:rPr>
                <w:sz w:val="20"/>
                <w:szCs w:val="20"/>
              </w:rPr>
            </w:pPr>
            <w:r w:rsidRPr="00A40C7F">
              <w:rPr>
                <w:sz w:val="20"/>
                <w:szCs w:val="20"/>
              </w:rPr>
              <w:t>DoDEA Writing Assessment</w:t>
            </w:r>
            <w:r w:rsidRPr="00A40C7F">
              <w:rPr>
                <w:sz w:val="20"/>
                <w:szCs w:val="20"/>
              </w:rPr>
              <w:tab/>
            </w:r>
            <w:r w:rsidRPr="00A40C7F">
              <w:rPr>
                <w:sz w:val="20"/>
                <w:szCs w:val="20"/>
              </w:rPr>
              <w:tab/>
            </w:r>
            <w:r w:rsidRPr="00A40C7F">
              <w:rPr>
                <w:sz w:val="20"/>
                <w:szCs w:val="20"/>
              </w:rPr>
              <w:tab/>
            </w:r>
            <w:r w:rsidRPr="00A40C7F">
              <w:rPr>
                <w:sz w:val="20"/>
                <w:szCs w:val="20"/>
              </w:rPr>
              <w:tab/>
            </w:r>
            <w:r w:rsidRPr="00A40C7F">
              <w:rPr>
                <w:sz w:val="20"/>
                <w:szCs w:val="20"/>
              </w:rPr>
              <w:tab/>
              <w:t xml:space="preserve">   </w:t>
            </w:r>
          </w:p>
          <w:p w:rsidR="003D33A6" w:rsidRPr="00A40C7F" w:rsidRDefault="003D33A6" w:rsidP="00A40C7F">
            <w:pPr>
              <w:autoSpaceDE w:val="0"/>
              <w:autoSpaceDN w:val="0"/>
              <w:adjustRightInd w:val="0"/>
              <w:rPr>
                <w:sz w:val="20"/>
                <w:szCs w:val="20"/>
              </w:rPr>
            </w:pPr>
            <w:r w:rsidRPr="00A40C7F">
              <w:rPr>
                <w:sz w:val="20"/>
                <w:szCs w:val="20"/>
              </w:rPr>
              <w:t>Parent Survey</w:t>
            </w:r>
            <w:r w:rsidRPr="00A40C7F">
              <w:rPr>
                <w:sz w:val="20"/>
                <w:szCs w:val="20"/>
              </w:rPr>
              <w:tab/>
            </w:r>
            <w:r w:rsidRPr="00A40C7F">
              <w:rPr>
                <w:sz w:val="20"/>
                <w:szCs w:val="20"/>
              </w:rPr>
              <w:tab/>
            </w:r>
            <w:r w:rsidRPr="00A40C7F">
              <w:rPr>
                <w:sz w:val="20"/>
                <w:szCs w:val="20"/>
              </w:rPr>
              <w:tab/>
            </w:r>
            <w:r w:rsidRPr="00A40C7F">
              <w:rPr>
                <w:sz w:val="20"/>
                <w:szCs w:val="20"/>
              </w:rPr>
              <w:tab/>
            </w:r>
            <w:r w:rsidRPr="00A40C7F">
              <w:rPr>
                <w:sz w:val="20"/>
                <w:szCs w:val="20"/>
              </w:rPr>
              <w:tab/>
            </w:r>
            <w:r w:rsidRPr="00A40C7F">
              <w:rPr>
                <w:sz w:val="20"/>
                <w:szCs w:val="20"/>
              </w:rPr>
              <w:tab/>
            </w:r>
            <w:r w:rsidRPr="00A40C7F">
              <w:rPr>
                <w:sz w:val="20"/>
                <w:szCs w:val="20"/>
              </w:rPr>
              <w:tab/>
              <w:t xml:space="preserve">   </w:t>
            </w:r>
          </w:p>
          <w:p w:rsidR="003D33A6" w:rsidRPr="00A40C7F" w:rsidRDefault="003D33A6" w:rsidP="003D33A6">
            <w:pPr>
              <w:rPr>
                <w:sz w:val="20"/>
                <w:szCs w:val="20"/>
              </w:rPr>
            </w:pPr>
            <w:r w:rsidRPr="00A40C7F">
              <w:rPr>
                <w:bCs/>
                <w:sz w:val="20"/>
                <w:szCs w:val="20"/>
              </w:rPr>
              <w:t>December 07 AEIS Data Carousel</w:t>
            </w:r>
          </w:p>
          <w:p w:rsidR="008F03E1" w:rsidRPr="00A40C7F" w:rsidRDefault="008F03E1">
            <w:pPr>
              <w:rPr>
                <w:b/>
                <w:sz w:val="20"/>
                <w:szCs w:val="20"/>
              </w:rPr>
            </w:pPr>
          </w:p>
        </w:tc>
      </w:tr>
      <w:tr w:rsidR="008F03E1" w:rsidRPr="00A40C7F" w:rsidTr="00A40C7F">
        <w:trPr>
          <w:trHeight w:val="1040"/>
        </w:trPr>
        <w:tc>
          <w:tcPr>
            <w:tcW w:w="3708" w:type="dxa"/>
            <w:gridSpan w:val="4"/>
          </w:tcPr>
          <w:p w:rsidR="008F03E1" w:rsidRPr="00A40C7F" w:rsidRDefault="008F03E1">
            <w:pPr>
              <w:rPr>
                <w:b/>
                <w:sz w:val="20"/>
                <w:szCs w:val="20"/>
              </w:rPr>
            </w:pPr>
            <w:r w:rsidRPr="00A40C7F">
              <w:rPr>
                <w:b/>
                <w:sz w:val="20"/>
                <w:szCs w:val="20"/>
              </w:rPr>
              <w:t>System-wide Assessment(s)</w:t>
            </w:r>
          </w:p>
          <w:p w:rsidR="008F03E1" w:rsidRPr="00A40C7F" w:rsidRDefault="008F03E1">
            <w:pPr>
              <w:rPr>
                <w:color w:val="008000"/>
                <w:sz w:val="20"/>
                <w:szCs w:val="20"/>
              </w:rPr>
            </w:pPr>
            <w:r w:rsidRPr="00A40C7F">
              <w:rPr>
                <w:i/>
                <w:sz w:val="20"/>
                <w:szCs w:val="20"/>
                <w:u w:val="single"/>
              </w:rPr>
              <w:t>Name:</w:t>
            </w:r>
            <w:r w:rsidR="00C70065" w:rsidRPr="00A40C7F">
              <w:rPr>
                <w:i/>
                <w:sz w:val="20"/>
                <w:szCs w:val="20"/>
                <w:u w:val="single"/>
              </w:rPr>
              <w:t xml:space="preserve"> </w:t>
            </w:r>
            <w:r w:rsidR="00C70065" w:rsidRPr="00A40C7F">
              <w:rPr>
                <w:i/>
                <w:sz w:val="20"/>
                <w:szCs w:val="20"/>
              </w:rPr>
              <w:t xml:space="preserve">TerraNova </w:t>
            </w:r>
            <w:r w:rsidR="00C70065" w:rsidRPr="00A40C7F">
              <w:rPr>
                <w:sz w:val="20"/>
                <w:szCs w:val="20"/>
              </w:rPr>
              <w:t xml:space="preserve">Multiple Assessments </w:t>
            </w:r>
            <w:r w:rsidR="00502950">
              <w:rPr>
                <w:sz w:val="20"/>
                <w:szCs w:val="20"/>
              </w:rPr>
              <w:t>3rd</w:t>
            </w:r>
            <w:r w:rsidR="00210042" w:rsidRPr="00A40C7F">
              <w:rPr>
                <w:sz w:val="20"/>
                <w:szCs w:val="20"/>
              </w:rPr>
              <w:t xml:space="preserve"> Edition </w:t>
            </w:r>
            <w:r w:rsidR="00C70065" w:rsidRPr="00A40C7F">
              <w:rPr>
                <w:sz w:val="20"/>
                <w:szCs w:val="20"/>
              </w:rPr>
              <w:t>Reading</w:t>
            </w:r>
            <w:r w:rsidR="00210042" w:rsidRPr="00A40C7F">
              <w:rPr>
                <w:sz w:val="20"/>
                <w:szCs w:val="20"/>
              </w:rPr>
              <w:t xml:space="preserve"> and </w:t>
            </w:r>
            <w:r w:rsidR="00C70065" w:rsidRPr="00A40C7F">
              <w:rPr>
                <w:sz w:val="20"/>
                <w:szCs w:val="20"/>
              </w:rPr>
              <w:t>L</w:t>
            </w:r>
            <w:r w:rsidR="00210042" w:rsidRPr="00A40C7F">
              <w:rPr>
                <w:sz w:val="20"/>
                <w:szCs w:val="20"/>
              </w:rPr>
              <w:t xml:space="preserve">anguage </w:t>
            </w:r>
            <w:r w:rsidR="00C70065" w:rsidRPr="00A40C7F">
              <w:rPr>
                <w:sz w:val="20"/>
                <w:szCs w:val="20"/>
              </w:rPr>
              <w:t>A</w:t>
            </w:r>
            <w:r w:rsidR="00210042" w:rsidRPr="00A40C7F">
              <w:rPr>
                <w:sz w:val="20"/>
                <w:szCs w:val="20"/>
              </w:rPr>
              <w:t>rts sub-tests.</w:t>
            </w:r>
            <w:r w:rsidR="003914D0" w:rsidRPr="00A40C7F">
              <w:rPr>
                <w:color w:val="008000"/>
                <w:sz w:val="20"/>
                <w:szCs w:val="20"/>
              </w:rPr>
              <w:t xml:space="preserve"> </w:t>
            </w:r>
          </w:p>
          <w:p w:rsidR="00210042" w:rsidRPr="00A40C7F" w:rsidRDefault="00210042">
            <w:pPr>
              <w:rPr>
                <w:sz w:val="20"/>
                <w:szCs w:val="20"/>
              </w:rPr>
            </w:pPr>
          </w:p>
          <w:p w:rsidR="008F03E1" w:rsidRPr="00A40C7F" w:rsidRDefault="008F03E1">
            <w:pPr>
              <w:rPr>
                <w:color w:val="000000"/>
                <w:sz w:val="19"/>
                <w:szCs w:val="19"/>
              </w:rPr>
            </w:pPr>
            <w:r w:rsidRPr="00A40C7F">
              <w:rPr>
                <w:b/>
                <w:sz w:val="20"/>
                <w:szCs w:val="20"/>
              </w:rPr>
              <w:t>Indicator of success:</w:t>
            </w:r>
            <w:r w:rsidR="00A84D2C" w:rsidRPr="00A40C7F">
              <w:rPr>
                <w:b/>
                <w:sz w:val="20"/>
                <w:szCs w:val="20"/>
              </w:rPr>
              <w:t xml:space="preserve">  </w:t>
            </w:r>
            <w:r w:rsidR="003914D0" w:rsidRPr="00A40C7F">
              <w:rPr>
                <w:color w:val="000000"/>
                <w:sz w:val="19"/>
                <w:szCs w:val="19"/>
              </w:rPr>
              <w:t xml:space="preserve">There is a meaningful increase in the percentage of students </w:t>
            </w:r>
            <w:r w:rsidR="00694E69" w:rsidRPr="00A40C7F">
              <w:rPr>
                <w:color w:val="000000"/>
                <w:sz w:val="19"/>
                <w:szCs w:val="19"/>
              </w:rPr>
              <w:t>performing</w:t>
            </w:r>
            <w:r w:rsidR="003914D0" w:rsidRPr="00A40C7F">
              <w:rPr>
                <w:color w:val="000000"/>
                <w:sz w:val="19"/>
                <w:szCs w:val="19"/>
              </w:rPr>
              <w:t xml:space="preserve"> in the Top Two National Quarters, and a meaningful decrease in the percentage of students performing in the Bottom National Quarter on the </w:t>
            </w:r>
            <w:r w:rsidR="003914D0" w:rsidRPr="00A40C7F">
              <w:rPr>
                <w:i/>
                <w:color w:val="000000"/>
                <w:sz w:val="19"/>
                <w:szCs w:val="19"/>
              </w:rPr>
              <w:t>TerraNova</w:t>
            </w:r>
            <w:r w:rsidR="003914D0" w:rsidRPr="00A40C7F">
              <w:rPr>
                <w:color w:val="000000"/>
                <w:sz w:val="19"/>
                <w:szCs w:val="19"/>
              </w:rPr>
              <w:t>, 2</w:t>
            </w:r>
            <w:r w:rsidR="003914D0" w:rsidRPr="00A40C7F">
              <w:rPr>
                <w:color w:val="000000"/>
                <w:sz w:val="19"/>
                <w:szCs w:val="19"/>
                <w:vertAlign w:val="superscript"/>
              </w:rPr>
              <w:t>nd</w:t>
            </w:r>
            <w:r w:rsidR="003914D0" w:rsidRPr="00A40C7F">
              <w:rPr>
                <w:color w:val="000000"/>
                <w:sz w:val="19"/>
                <w:szCs w:val="19"/>
              </w:rPr>
              <w:t xml:space="preserve"> </w:t>
            </w:r>
            <w:r w:rsidR="00694E69" w:rsidRPr="00A40C7F">
              <w:rPr>
                <w:color w:val="000000"/>
                <w:sz w:val="19"/>
                <w:szCs w:val="19"/>
              </w:rPr>
              <w:t>Edition</w:t>
            </w:r>
            <w:r w:rsidR="003914D0" w:rsidRPr="00A40C7F">
              <w:rPr>
                <w:color w:val="000000"/>
                <w:sz w:val="19"/>
                <w:szCs w:val="19"/>
              </w:rPr>
              <w:t xml:space="preserve">, </w:t>
            </w:r>
            <w:smartTag w:uri="urn:schemas-microsoft-com:office:smarttags" w:element="place">
              <w:smartTag w:uri="urn:schemas-microsoft-com:office:smarttags" w:element="time">
                <w:smartTag w:uri="urn:schemas-microsoft-com:office:smarttags" w:element="City">
                  <w:r w:rsidR="003914D0" w:rsidRPr="00A40C7F">
                    <w:rPr>
                      <w:color w:val="000000"/>
                      <w:sz w:val="19"/>
                      <w:szCs w:val="19"/>
                    </w:rPr>
                    <w:t>Reading</w:t>
                  </w:r>
                </w:smartTag>
              </w:smartTag>
            </w:smartTag>
            <w:r w:rsidR="009611A4" w:rsidRPr="00A40C7F">
              <w:rPr>
                <w:color w:val="000000"/>
                <w:sz w:val="19"/>
                <w:szCs w:val="19"/>
              </w:rPr>
              <w:t xml:space="preserve"> and Language Arts subtests.</w:t>
            </w:r>
          </w:p>
          <w:p w:rsidR="00FE78A9" w:rsidRPr="00A40C7F" w:rsidRDefault="00FE78A9">
            <w:pPr>
              <w:rPr>
                <w:color w:val="000000"/>
                <w:sz w:val="19"/>
                <w:szCs w:val="19"/>
              </w:rPr>
            </w:pPr>
          </w:p>
          <w:p w:rsidR="00FE78A9" w:rsidRPr="00A40C7F" w:rsidRDefault="00FE78A9">
            <w:pPr>
              <w:rPr>
                <w:color w:val="008000"/>
                <w:sz w:val="20"/>
                <w:szCs w:val="20"/>
              </w:rPr>
            </w:pPr>
            <w:r w:rsidRPr="00A40C7F">
              <w:rPr>
                <w:color w:val="000000"/>
                <w:sz w:val="20"/>
                <w:szCs w:val="20"/>
              </w:rPr>
              <w:t xml:space="preserve">A “meaningful increase” is determined to be a </w:t>
            </w:r>
            <w:r w:rsidR="005F44E8">
              <w:rPr>
                <w:color w:val="000000"/>
                <w:sz w:val="20"/>
                <w:szCs w:val="20"/>
              </w:rPr>
              <w:t>z</w:t>
            </w:r>
            <w:r w:rsidRPr="00A40C7F">
              <w:rPr>
                <w:color w:val="000000"/>
                <w:sz w:val="20"/>
                <w:szCs w:val="20"/>
              </w:rPr>
              <w:t>-score change of 0.1 or higher.</w:t>
            </w:r>
          </w:p>
        </w:tc>
        <w:tc>
          <w:tcPr>
            <w:tcW w:w="6260" w:type="dxa"/>
            <w:gridSpan w:val="4"/>
          </w:tcPr>
          <w:p w:rsidR="008F03E1" w:rsidRPr="00A40C7F" w:rsidRDefault="008F03E1">
            <w:pPr>
              <w:rPr>
                <w:b/>
                <w:sz w:val="20"/>
                <w:szCs w:val="20"/>
              </w:rPr>
            </w:pPr>
            <w:r w:rsidRPr="00A40C7F">
              <w:rPr>
                <w:b/>
                <w:sz w:val="20"/>
                <w:szCs w:val="20"/>
              </w:rPr>
              <w:t>Local Assessment(s)</w:t>
            </w:r>
          </w:p>
          <w:p w:rsidR="008F03E1" w:rsidRPr="00A40C7F" w:rsidRDefault="008F03E1">
            <w:pPr>
              <w:rPr>
                <w:color w:val="000000"/>
                <w:sz w:val="20"/>
                <w:szCs w:val="20"/>
              </w:rPr>
            </w:pPr>
            <w:r w:rsidRPr="00A40C7F">
              <w:rPr>
                <w:b/>
                <w:i/>
                <w:sz w:val="20"/>
                <w:szCs w:val="20"/>
                <w:u w:val="single"/>
              </w:rPr>
              <w:t>Name:</w:t>
            </w:r>
            <w:r w:rsidR="00C70065" w:rsidRPr="00A40C7F">
              <w:rPr>
                <w:b/>
                <w:sz w:val="20"/>
                <w:szCs w:val="20"/>
              </w:rPr>
              <w:t xml:space="preserve"> Scholastic </w:t>
            </w:r>
            <w:smartTag w:uri="urn:schemas-microsoft-com:office:smarttags" w:element="place">
              <w:smartTag w:uri="urn:schemas-microsoft-com:office:smarttags" w:element="time">
                <w:smartTag w:uri="urn:schemas-microsoft-com:office:smarttags" w:element="City">
                  <w:r w:rsidR="00C70065" w:rsidRPr="00A40C7F">
                    <w:rPr>
                      <w:b/>
                      <w:sz w:val="20"/>
                      <w:szCs w:val="20"/>
                    </w:rPr>
                    <w:t>Reading</w:t>
                  </w:r>
                </w:smartTag>
              </w:smartTag>
            </w:smartTag>
            <w:r w:rsidR="00C70065" w:rsidRPr="00A40C7F">
              <w:rPr>
                <w:b/>
                <w:sz w:val="20"/>
                <w:szCs w:val="20"/>
              </w:rPr>
              <w:t xml:space="preserve"> Inventory </w:t>
            </w:r>
            <w:r w:rsidRPr="00A40C7F">
              <w:rPr>
                <w:b/>
                <w:sz w:val="20"/>
                <w:szCs w:val="20"/>
              </w:rPr>
              <w:t>Indicator of success:</w:t>
            </w:r>
            <w:r w:rsidR="00100137" w:rsidRPr="00A40C7F">
              <w:rPr>
                <w:sz w:val="20"/>
                <w:szCs w:val="20"/>
              </w:rPr>
              <w:t xml:space="preserve">  </w:t>
            </w:r>
            <w:r w:rsidR="000B6FE8" w:rsidRPr="00A40C7F">
              <w:rPr>
                <w:color w:val="000000"/>
                <w:sz w:val="20"/>
                <w:szCs w:val="20"/>
              </w:rPr>
              <w:t>There is a meaningful increase in the percentage of students scoring at the standard or higher as measured by the Scho</w:t>
            </w:r>
            <w:r w:rsidR="009611A4" w:rsidRPr="00A40C7F">
              <w:rPr>
                <w:color w:val="000000"/>
                <w:sz w:val="20"/>
                <w:szCs w:val="20"/>
              </w:rPr>
              <w:t>lastic Reading Inventory (SRI).</w:t>
            </w:r>
          </w:p>
          <w:p w:rsidR="00A90213" w:rsidRPr="00A40C7F" w:rsidRDefault="00A90213">
            <w:pPr>
              <w:rPr>
                <w:sz w:val="20"/>
                <w:szCs w:val="20"/>
              </w:rPr>
            </w:pPr>
          </w:p>
          <w:p w:rsidR="005A7EC3" w:rsidRPr="00A40C7F" w:rsidRDefault="008F03E1">
            <w:pPr>
              <w:rPr>
                <w:b/>
                <w:sz w:val="20"/>
                <w:szCs w:val="20"/>
              </w:rPr>
            </w:pPr>
            <w:r w:rsidRPr="00A40C7F">
              <w:rPr>
                <w:b/>
                <w:i/>
                <w:sz w:val="20"/>
                <w:szCs w:val="20"/>
                <w:u w:val="single"/>
              </w:rPr>
              <w:t>Name:</w:t>
            </w:r>
            <w:r w:rsidR="00F84B96">
              <w:rPr>
                <w:b/>
                <w:i/>
                <w:sz w:val="20"/>
                <w:szCs w:val="20"/>
              </w:rPr>
              <w:t xml:space="preserve"> </w:t>
            </w:r>
            <w:r w:rsidR="000765C4" w:rsidRPr="00A40C7F">
              <w:rPr>
                <w:b/>
                <w:sz w:val="20"/>
                <w:szCs w:val="20"/>
              </w:rPr>
              <w:t xml:space="preserve">AEIS Local </w:t>
            </w:r>
            <w:r w:rsidR="00C70065" w:rsidRPr="00A40C7F">
              <w:rPr>
                <w:b/>
                <w:sz w:val="20"/>
                <w:szCs w:val="20"/>
              </w:rPr>
              <w:t>Writing Assessments</w:t>
            </w:r>
            <w:r w:rsidR="000B6FE8" w:rsidRPr="00A40C7F">
              <w:rPr>
                <w:b/>
                <w:sz w:val="20"/>
                <w:szCs w:val="20"/>
              </w:rPr>
              <w:t xml:space="preserve"> </w:t>
            </w:r>
          </w:p>
          <w:p w:rsidR="009611A4" w:rsidRPr="00A40C7F" w:rsidRDefault="008F03E1">
            <w:pPr>
              <w:rPr>
                <w:sz w:val="20"/>
                <w:szCs w:val="20"/>
              </w:rPr>
            </w:pPr>
            <w:r w:rsidRPr="00A40C7F">
              <w:rPr>
                <w:b/>
                <w:sz w:val="20"/>
                <w:szCs w:val="20"/>
              </w:rPr>
              <w:t>Indicator of success:</w:t>
            </w:r>
            <w:r w:rsidR="005A7EC3" w:rsidRPr="00A40C7F">
              <w:rPr>
                <w:b/>
                <w:sz w:val="20"/>
                <w:szCs w:val="20"/>
              </w:rPr>
              <w:t xml:space="preserve"> </w:t>
            </w:r>
            <w:r w:rsidR="003914D0" w:rsidRPr="00A40C7F">
              <w:rPr>
                <w:sz w:val="20"/>
                <w:szCs w:val="20"/>
              </w:rPr>
              <w:t xml:space="preserve">There is a meaningful increase in the percentage of students </w:t>
            </w:r>
            <w:r w:rsidR="000765C4" w:rsidRPr="00A40C7F">
              <w:rPr>
                <w:sz w:val="20"/>
                <w:szCs w:val="20"/>
              </w:rPr>
              <w:t>scoring at the standard or higher</w:t>
            </w:r>
            <w:r w:rsidR="003914D0" w:rsidRPr="00A40C7F">
              <w:rPr>
                <w:sz w:val="20"/>
                <w:szCs w:val="20"/>
              </w:rPr>
              <w:t xml:space="preserve"> on the</w:t>
            </w:r>
            <w:r w:rsidR="009611A4" w:rsidRPr="00A40C7F">
              <w:rPr>
                <w:sz w:val="20"/>
                <w:szCs w:val="20"/>
              </w:rPr>
              <w:t xml:space="preserve"> AEIS Local Writing Assessment.</w:t>
            </w:r>
            <w:r w:rsidR="003914D0" w:rsidRPr="00A40C7F">
              <w:rPr>
                <w:sz w:val="20"/>
                <w:szCs w:val="20"/>
              </w:rPr>
              <w:t xml:space="preserve"> </w:t>
            </w:r>
          </w:p>
          <w:p w:rsidR="00131EAA" w:rsidRPr="00A40C7F" w:rsidRDefault="00131EAA">
            <w:pPr>
              <w:rPr>
                <w:sz w:val="20"/>
                <w:szCs w:val="20"/>
              </w:rPr>
            </w:pPr>
          </w:p>
          <w:p w:rsidR="00E976A9" w:rsidRPr="004351BB" w:rsidRDefault="00E976A9" w:rsidP="00E976A9">
            <w:pPr>
              <w:rPr>
                <w:b/>
                <w:sz w:val="20"/>
                <w:szCs w:val="20"/>
              </w:rPr>
            </w:pPr>
            <w:r w:rsidRPr="004351BB">
              <w:rPr>
                <w:b/>
                <w:i/>
                <w:sz w:val="20"/>
                <w:szCs w:val="20"/>
                <w:u w:val="single"/>
              </w:rPr>
              <w:t>Name:</w:t>
            </w:r>
            <w:r w:rsidRPr="004351BB">
              <w:rPr>
                <w:b/>
                <w:sz w:val="20"/>
                <w:szCs w:val="20"/>
              </w:rPr>
              <w:t xml:space="preserve"> Scholastic Reading Inventory (Targeted Subgroup)</w:t>
            </w:r>
          </w:p>
          <w:p w:rsidR="00E976A9" w:rsidRPr="00A40C7F" w:rsidRDefault="00E976A9" w:rsidP="00E976A9">
            <w:pPr>
              <w:rPr>
                <w:color w:val="000000"/>
                <w:sz w:val="20"/>
                <w:szCs w:val="20"/>
              </w:rPr>
            </w:pPr>
            <w:r w:rsidRPr="004351BB">
              <w:rPr>
                <w:b/>
                <w:sz w:val="20"/>
                <w:szCs w:val="20"/>
              </w:rPr>
              <w:t>Indicator of success:</w:t>
            </w:r>
            <w:r w:rsidRPr="004351BB">
              <w:rPr>
                <w:sz w:val="20"/>
                <w:szCs w:val="20"/>
              </w:rPr>
              <w:t xml:space="preserve">  </w:t>
            </w:r>
            <w:r w:rsidRPr="004351BB">
              <w:rPr>
                <w:color w:val="000000"/>
                <w:sz w:val="20"/>
                <w:szCs w:val="20"/>
              </w:rPr>
              <w:t xml:space="preserve">There is a meaningful increase in the percentage of targeted subgroup students scoring at the </w:t>
            </w:r>
            <w:r w:rsidRPr="004351BB">
              <w:rPr>
                <w:sz w:val="20"/>
                <w:szCs w:val="20"/>
              </w:rPr>
              <w:t>targeted subgroup</w:t>
            </w:r>
            <w:r w:rsidRPr="004351BB">
              <w:rPr>
                <w:color w:val="FF0000"/>
                <w:sz w:val="20"/>
                <w:szCs w:val="20"/>
              </w:rPr>
              <w:t xml:space="preserve"> </w:t>
            </w:r>
            <w:r w:rsidRPr="004351BB">
              <w:rPr>
                <w:color w:val="000000"/>
                <w:sz w:val="20"/>
                <w:szCs w:val="20"/>
              </w:rPr>
              <w:t>standard or higher as measured by the Scholastic Reading Inventory (SRI).</w:t>
            </w:r>
          </w:p>
          <w:p w:rsidR="00E976A9" w:rsidRPr="00A40C7F" w:rsidRDefault="00E976A9" w:rsidP="00E976A9">
            <w:pPr>
              <w:rPr>
                <w:sz w:val="20"/>
                <w:szCs w:val="20"/>
              </w:rPr>
            </w:pPr>
          </w:p>
          <w:p w:rsidR="00E976A9" w:rsidRPr="00A40C7F" w:rsidRDefault="00E976A9" w:rsidP="00E976A9">
            <w:pPr>
              <w:rPr>
                <w:b/>
                <w:sz w:val="20"/>
                <w:szCs w:val="20"/>
              </w:rPr>
            </w:pPr>
            <w:r w:rsidRPr="00A40C7F">
              <w:rPr>
                <w:b/>
                <w:i/>
                <w:sz w:val="20"/>
                <w:szCs w:val="20"/>
                <w:u w:val="single"/>
              </w:rPr>
              <w:t xml:space="preserve">Name: </w:t>
            </w:r>
            <w:r w:rsidR="00F84B96">
              <w:rPr>
                <w:b/>
                <w:sz w:val="20"/>
                <w:szCs w:val="20"/>
              </w:rPr>
              <w:t xml:space="preserve"> </w:t>
            </w:r>
            <w:r w:rsidRPr="00A40C7F">
              <w:rPr>
                <w:b/>
                <w:sz w:val="20"/>
                <w:szCs w:val="20"/>
              </w:rPr>
              <w:t>AEIS Local Writing Assessments (Targeted Subgroup)</w:t>
            </w:r>
          </w:p>
          <w:p w:rsidR="00E976A9" w:rsidRPr="00A40C7F" w:rsidRDefault="00E976A9" w:rsidP="00E976A9">
            <w:pPr>
              <w:rPr>
                <w:sz w:val="20"/>
                <w:szCs w:val="20"/>
              </w:rPr>
            </w:pPr>
            <w:r w:rsidRPr="00A40C7F">
              <w:rPr>
                <w:b/>
                <w:sz w:val="20"/>
                <w:szCs w:val="20"/>
              </w:rPr>
              <w:t xml:space="preserve">Indicator of success: </w:t>
            </w:r>
            <w:r w:rsidRPr="00A40C7F">
              <w:rPr>
                <w:sz w:val="20"/>
                <w:szCs w:val="20"/>
              </w:rPr>
              <w:t xml:space="preserve">There is a meaningful increase in the percentage of targeted subgroup students scoring at the targeted subgroup standard or higher on the AEIS Local Writing Assessment. </w:t>
            </w:r>
          </w:p>
        </w:tc>
      </w:tr>
      <w:tr w:rsidR="008F03E1" w:rsidRPr="00A40C7F" w:rsidTr="00A40C7F">
        <w:tc>
          <w:tcPr>
            <w:tcW w:w="9968" w:type="dxa"/>
            <w:gridSpan w:val="8"/>
          </w:tcPr>
          <w:p w:rsidR="008F03E1" w:rsidRPr="00A40C7F" w:rsidRDefault="008F03E1" w:rsidP="00A40C7F">
            <w:pPr>
              <w:jc w:val="center"/>
              <w:rPr>
                <w:b/>
                <w:sz w:val="20"/>
                <w:szCs w:val="20"/>
              </w:rPr>
            </w:pPr>
            <w:r w:rsidRPr="00A40C7F">
              <w:rPr>
                <w:b/>
                <w:sz w:val="20"/>
                <w:szCs w:val="20"/>
              </w:rPr>
              <w:t xml:space="preserve">Interventions and their descriptions applicable to ALL Students  </w:t>
            </w:r>
          </w:p>
        </w:tc>
      </w:tr>
      <w:tr w:rsidR="008F03E1" w:rsidRPr="00A40C7F" w:rsidTr="00A40C7F">
        <w:tc>
          <w:tcPr>
            <w:tcW w:w="2268" w:type="dxa"/>
            <w:gridSpan w:val="2"/>
          </w:tcPr>
          <w:p w:rsidR="008F03E1" w:rsidRPr="00A40C7F" w:rsidRDefault="008F03E1">
            <w:pPr>
              <w:rPr>
                <w:b/>
                <w:sz w:val="20"/>
                <w:szCs w:val="20"/>
              </w:rPr>
            </w:pPr>
            <w:r w:rsidRPr="00A40C7F">
              <w:rPr>
                <w:b/>
                <w:sz w:val="20"/>
                <w:szCs w:val="20"/>
              </w:rPr>
              <w:t>Intervention</w:t>
            </w:r>
          </w:p>
          <w:p w:rsidR="008F03E1" w:rsidRPr="00A40C7F" w:rsidRDefault="00894F34" w:rsidP="00E71F29">
            <w:pPr>
              <w:rPr>
                <w:b/>
                <w:sz w:val="20"/>
                <w:szCs w:val="20"/>
              </w:rPr>
            </w:pPr>
            <w:r w:rsidRPr="00A40C7F">
              <w:rPr>
                <w:b/>
                <w:sz w:val="20"/>
                <w:szCs w:val="20"/>
              </w:rPr>
              <w:t xml:space="preserve">6+1 Trait® </w:t>
            </w:r>
            <w:r w:rsidR="00472960" w:rsidRPr="00A40C7F">
              <w:rPr>
                <w:b/>
                <w:sz w:val="20"/>
                <w:szCs w:val="20"/>
              </w:rPr>
              <w:t xml:space="preserve"> Writing Trait Model</w:t>
            </w:r>
          </w:p>
          <w:p w:rsidR="003F0638" w:rsidRPr="00A40C7F" w:rsidRDefault="003F0638">
            <w:pPr>
              <w:rPr>
                <w:b/>
                <w:sz w:val="20"/>
                <w:szCs w:val="20"/>
              </w:rPr>
            </w:pPr>
          </w:p>
          <w:p w:rsidR="008F03E1" w:rsidRPr="00A40C7F" w:rsidRDefault="008F03E1" w:rsidP="003F0638">
            <w:pPr>
              <w:rPr>
                <w:sz w:val="20"/>
                <w:szCs w:val="20"/>
              </w:rPr>
            </w:pPr>
          </w:p>
        </w:tc>
        <w:tc>
          <w:tcPr>
            <w:tcW w:w="7700" w:type="dxa"/>
            <w:gridSpan w:val="6"/>
          </w:tcPr>
          <w:p w:rsidR="008F03E1" w:rsidRPr="00A40C7F" w:rsidRDefault="008F03E1">
            <w:pPr>
              <w:rPr>
                <w:b/>
                <w:sz w:val="20"/>
                <w:szCs w:val="20"/>
              </w:rPr>
            </w:pPr>
            <w:r w:rsidRPr="00A40C7F">
              <w:rPr>
                <w:b/>
                <w:sz w:val="20"/>
                <w:szCs w:val="20"/>
              </w:rPr>
              <w:t>Brief Description:</w:t>
            </w:r>
          </w:p>
          <w:p w:rsidR="008F03E1" w:rsidRPr="00A40C7F" w:rsidRDefault="008F03E1">
            <w:pPr>
              <w:rPr>
                <w:sz w:val="20"/>
                <w:szCs w:val="20"/>
              </w:rPr>
            </w:pPr>
          </w:p>
          <w:p w:rsidR="008F03E1" w:rsidRPr="00A40C7F" w:rsidRDefault="00472960">
            <w:pPr>
              <w:rPr>
                <w:sz w:val="20"/>
                <w:szCs w:val="20"/>
              </w:rPr>
            </w:pPr>
            <w:r w:rsidRPr="00A40C7F">
              <w:rPr>
                <w:sz w:val="20"/>
                <w:szCs w:val="20"/>
              </w:rPr>
              <w:t xml:space="preserve">The traits of the </w:t>
            </w:r>
            <w:r w:rsidR="00894F34" w:rsidRPr="00A40C7F">
              <w:rPr>
                <w:sz w:val="20"/>
                <w:szCs w:val="20"/>
              </w:rPr>
              <w:t xml:space="preserve">6+1 Trait® </w:t>
            </w:r>
            <w:r w:rsidRPr="00A40C7F">
              <w:rPr>
                <w:sz w:val="20"/>
                <w:szCs w:val="20"/>
              </w:rPr>
              <w:t>model are: ideas, organi</w:t>
            </w:r>
            <w:r w:rsidR="005F44E8">
              <w:rPr>
                <w:sz w:val="20"/>
                <w:szCs w:val="20"/>
              </w:rPr>
              <w:t>z</w:t>
            </w:r>
            <w:r w:rsidRPr="00A40C7F">
              <w:rPr>
                <w:sz w:val="20"/>
                <w:szCs w:val="20"/>
              </w:rPr>
              <w:t xml:space="preserve">ation, voice, word choice, sentence fluency, conventions, and presentation. </w:t>
            </w:r>
            <w:r w:rsidR="0010447C" w:rsidRPr="00A40C7F">
              <w:rPr>
                <w:sz w:val="20"/>
                <w:szCs w:val="20"/>
              </w:rPr>
              <w:t>This strategy</w:t>
            </w:r>
            <w:r w:rsidRPr="00A40C7F">
              <w:rPr>
                <w:sz w:val="20"/>
                <w:szCs w:val="20"/>
              </w:rPr>
              <w:t xml:space="preserve"> target</w:t>
            </w:r>
            <w:r w:rsidR="0010447C" w:rsidRPr="00A40C7F">
              <w:rPr>
                <w:sz w:val="20"/>
                <w:szCs w:val="20"/>
              </w:rPr>
              <w:t>s</w:t>
            </w:r>
            <w:r w:rsidRPr="00A40C7F">
              <w:rPr>
                <w:sz w:val="20"/>
                <w:szCs w:val="20"/>
              </w:rPr>
              <w:t xml:space="preserve"> the basic skills and form</w:t>
            </w:r>
            <w:r w:rsidR="00A90213" w:rsidRPr="00A40C7F">
              <w:rPr>
                <w:sz w:val="20"/>
                <w:szCs w:val="20"/>
              </w:rPr>
              <w:t>s</w:t>
            </w:r>
            <w:r w:rsidRPr="00A40C7F">
              <w:rPr>
                <w:sz w:val="20"/>
                <w:szCs w:val="20"/>
              </w:rPr>
              <w:t xml:space="preserve"> the descriptive criteria used to define the qualities of good writing at different levels of achievement</w:t>
            </w:r>
            <w:r w:rsidRPr="00A40C7F">
              <w:t>.</w:t>
            </w:r>
          </w:p>
          <w:p w:rsidR="00037DF1" w:rsidRPr="00A40C7F" w:rsidRDefault="00037DF1">
            <w:pPr>
              <w:rPr>
                <w:sz w:val="20"/>
                <w:szCs w:val="20"/>
              </w:rPr>
            </w:pPr>
          </w:p>
          <w:p w:rsidR="008F03E1" w:rsidRDefault="008F03E1" w:rsidP="00472960">
            <w:pPr>
              <w:rPr>
                <w:b/>
                <w:sz w:val="20"/>
                <w:szCs w:val="20"/>
              </w:rPr>
            </w:pPr>
          </w:p>
          <w:p w:rsidR="00582C52" w:rsidRDefault="00582C52" w:rsidP="00472960">
            <w:pPr>
              <w:rPr>
                <w:b/>
                <w:sz w:val="20"/>
                <w:szCs w:val="20"/>
              </w:rPr>
            </w:pPr>
          </w:p>
          <w:p w:rsidR="00582C52" w:rsidRDefault="00582C52" w:rsidP="00472960">
            <w:pPr>
              <w:rPr>
                <w:b/>
                <w:sz w:val="20"/>
                <w:szCs w:val="20"/>
              </w:rPr>
            </w:pPr>
          </w:p>
          <w:p w:rsidR="00582C52" w:rsidRDefault="00582C52" w:rsidP="00472960">
            <w:pPr>
              <w:rPr>
                <w:b/>
                <w:sz w:val="20"/>
                <w:szCs w:val="20"/>
              </w:rPr>
            </w:pPr>
          </w:p>
          <w:p w:rsidR="00582C52" w:rsidRPr="00A40C7F" w:rsidRDefault="00582C52" w:rsidP="00472960">
            <w:pPr>
              <w:rPr>
                <w:b/>
                <w:sz w:val="20"/>
                <w:szCs w:val="20"/>
              </w:rPr>
            </w:pPr>
          </w:p>
        </w:tc>
      </w:tr>
      <w:tr w:rsidR="008F03E1" w:rsidRPr="00A40C7F" w:rsidTr="00A40C7F">
        <w:tc>
          <w:tcPr>
            <w:tcW w:w="9968" w:type="dxa"/>
            <w:gridSpan w:val="8"/>
          </w:tcPr>
          <w:p w:rsidR="008F03E1" w:rsidRPr="00A40C7F" w:rsidRDefault="008F03E1" w:rsidP="00A40C7F">
            <w:pPr>
              <w:jc w:val="center"/>
              <w:rPr>
                <w:b/>
                <w:sz w:val="20"/>
                <w:szCs w:val="20"/>
              </w:rPr>
            </w:pPr>
            <w:r w:rsidRPr="00A40C7F">
              <w:rPr>
                <w:b/>
                <w:sz w:val="20"/>
                <w:szCs w:val="20"/>
              </w:rPr>
              <w:lastRenderedPageBreak/>
              <w:t>Interventions and their descriptions applicable to the Targeted Subgroup</w:t>
            </w:r>
          </w:p>
        </w:tc>
      </w:tr>
      <w:tr w:rsidR="00F92395" w:rsidRPr="00A40C7F" w:rsidTr="00A40C7F">
        <w:trPr>
          <w:trHeight w:val="1133"/>
        </w:trPr>
        <w:tc>
          <w:tcPr>
            <w:tcW w:w="1525" w:type="dxa"/>
          </w:tcPr>
          <w:p w:rsidR="00F92395" w:rsidRPr="00A40C7F" w:rsidRDefault="00F92395" w:rsidP="004453B8">
            <w:pPr>
              <w:rPr>
                <w:b/>
                <w:sz w:val="20"/>
                <w:szCs w:val="20"/>
              </w:rPr>
            </w:pPr>
            <w:r w:rsidRPr="00A40C7F">
              <w:rPr>
                <w:b/>
                <w:sz w:val="20"/>
                <w:szCs w:val="20"/>
              </w:rPr>
              <w:t>Targeted Subgroup Intervention:</w:t>
            </w:r>
          </w:p>
          <w:p w:rsidR="00F92395" w:rsidRPr="00A40C7F" w:rsidRDefault="00F92395" w:rsidP="004453B8">
            <w:pPr>
              <w:rPr>
                <w:b/>
                <w:sz w:val="20"/>
                <w:szCs w:val="20"/>
              </w:rPr>
            </w:pPr>
            <w:r w:rsidRPr="00A40C7F">
              <w:rPr>
                <w:b/>
                <w:sz w:val="20"/>
                <w:szCs w:val="20"/>
              </w:rPr>
              <w:t>Read 180 services</w:t>
            </w:r>
          </w:p>
        </w:tc>
        <w:tc>
          <w:tcPr>
            <w:tcW w:w="8443" w:type="dxa"/>
            <w:gridSpan w:val="7"/>
          </w:tcPr>
          <w:p w:rsidR="00F92395" w:rsidRPr="00A40C7F" w:rsidRDefault="00F92395">
            <w:pPr>
              <w:rPr>
                <w:b/>
                <w:sz w:val="20"/>
                <w:szCs w:val="20"/>
              </w:rPr>
            </w:pPr>
            <w:r w:rsidRPr="00A40C7F">
              <w:rPr>
                <w:sz w:val="20"/>
                <w:szCs w:val="20"/>
              </w:rPr>
              <w:t>READ 180 is a reading intervention program for struggling readers that uses adaptive instructional software, high-interest literature, and direct instruction as the primary tools and instructional strategies. The program focuses on enhancing skills in phonemic awareness, phonics, fluency, vocabulary, text comprehension, spelling, and writing.</w:t>
            </w:r>
          </w:p>
        </w:tc>
      </w:tr>
      <w:tr w:rsidR="008F03E1" w:rsidRPr="00A40C7F" w:rsidTr="00A40C7F">
        <w:trPr>
          <w:trHeight w:val="459"/>
        </w:trPr>
        <w:tc>
          <w:tcPr>
            <w:tcW w:w="9968" w:type="dxa"/>
            <w:gridSpan w:val="8"/>
            <w:shd w:val="clear" w:color="auto" w:fill="E0E0E0"/>
          </w:tcPr>
          <w:p w:rsidR="008F03E1" w:rsidRPr="00A40C7F" w:rsidRDefault="008F03E1" w:rsidP="00A40C7F">
            <w:pPr>
              <w:jc w:val="center"/>
              <w:rPr>
                <w:b/>
                <w:sz w:val="20"/>
                <w:szCs w:val="20"/>
              </w:rPr>
            </w:pPr>
            <w:r w:rsidRPr="00A40C7F">
              <w:rPr>
                <w:b/>
                <w:sz w:val="20"/>
                <w:szCs w:val="20"/>
              </w:rPr>
              <w:t>Interventions Implementation Timeline</w:t>
            </w:r>
          </w:p>
        </w:tc>
      </w:tr>
      <w:tr w:rsidR="008F03E1" w:rsidRPr="00A40C7F" w:rsidTr="00582C52">
        <w:trPr>
          <w:trHeight w:val="360"/>
        </w:trPr>
        <w:tc>
          <w:tcPr>
            <w:tcW w:w="3618" w:type="dxa"/>
            <w:gridSpan w:val="3"/>
          </w:tcPr>
          <w:p w:rsidR="008F03E1" w:rsidRPr="00A40C7F" w:rsidRDefault="006A09B7">
            <w:pPr>
              <w:rPr>
                <w:b/>
                <w:sz w:val="20"/>
                <w:szCs w:val="20"/>
              </w:rPr>
            </w:pPr>
            <w:r>
              <w:rPr>
                <w:b/>
                <w:sz w:val="20"/>
                <w:szCs w:val="20"/>
              </w:rPr>
              <w:t>Interventions</w:t>
            </w:r>
          </w:p>
          <w:p w:rsidR="00183167" w:rsidRPr="00A40C7F" w:rsidRDefault="00183167" w:rsidP="00183167">
            <w:pPr>
              <w:rPr>
                <w:b/>
                <w:sz w:val="20"/>
                <w:szCs w:val="20"/>
              </w:rPr>
            </w:pPr>
            <w:r w:rsidRPr="00A40C7F">
              <w:rPr>
                <w:sz w:val="20"/>
                <w:szCs w:val="20"/>
              </w:rPr>
              <w:t xml:space="preserve">1. </w:t>
            </w:r>
            <w:r w:rsidR="00894F34" w:rsidRPr="00A40C7F">
              <w:rPr>
                <w:b/>
                <w:sz w:val="20"/>
                <w:szCs w:val="20"/>
              </w:rPr>
              <w:t xml:space="preserve">6+1 Trait® </w:t>
            </w:r>
            <w:r w:rsidR="004638AC" w:rsidRPr="00A40C7F">
              <w:rPr>
                <w:b/>
                <w:sz w:val="20"/>
                <w:szCs w:val="20"/>
              </w:rPr>
              <w:t xml:space="preserve"> Writing</w:t>
            </w:r>
            <w:r w:rsidRPr="00A40C7F">
              <w:rPr>
                <w:b/>
                <w:sz w:val="20"/>
                <w:szCs w:val="20"/>
              </w:rPr>
              <w:t xml:space="preserve"> Model</w:t>
            </w:r>
          </w:p>
          <w:p w:rsidR="008F03E1" w:rsidRPr="00A40C7F" w:rsidRDefault="008F03E1">
            <w:pPr>
              <w:rPr>
                <w:sz w:val="20"/>
                <w:szCs w:val="20"/>
              </w:rPr>
            </w:pPr>
          </w:p>
          <w:p w:rsidR="008F03E1" w:rsidRPr="00A40C7F" w:rsidRDefault="008F03E1">
            <w:pPr>
              <w:rPr>
                <w:sz w:val="20"/>
                <w:szCs w:val="20"/>
              </w:rPr>
            </w:pPr>
          </w:p>
          <w:p w:rsidR="008F03E1" w:rsidRPr="00A40C7F" w:rsidRDefault="008F03E1">
            <w:pPr>
              <w:rPr>
                <w:sz w:val="20"/>
                <w:szCs w:val="20"/>
              </w:rPr>
            </w:pPr>
          </w:p>
        </w:tc>
        <w:tc>
          <w:tcPr>
            <w:tcW w:w="3884" w:type="dxa"/>
            <w:gridSpan w:val="3"/>
            <w:shd w:val="clear" w:color="auto" w:fill="auto"/>
          </w:tcPr>
          <w:p w:rsidR="008F03E1" w:rsidRPr="00A40C7F" w:rsidRDefault="008F03E1" w:rsidP="00A40C7F">
            <w:pPr>
              <w:jc w:val="center"/>
              <w:rPr>
                <w:sz w:val="20"/>
                <w:szCs w:val="20"/>
              </w:rPr>
            </w:pPr>
            <w:r w:rsidRPr="00A40C7F">
              <w:rPr>
                <w:b/>
                <w:sz w:val="20"/>
                <w:szCs w:val="20"/>
              </w:rPr>
              <w:t>Resources</w:t>
            </w:r>
          </w:p>
          <w:p w:rsidR="008F03E1" w:rsidRPr="00A40C7F" w:rsidRDefault="0014420C" w:rsidP="008C3EE7">
            <w:pPr>
              <w:rPr>
                <w:b/>
                <w:sz w:val="20"/>
                <w:szCs w:val="20"/>
              </w:rPr>
            </w:pPr>
            <w:r w:rsidRPr="00A40C7F">
              <w:rPr>
                <w:b/>
                <w:sz w:val="20"/>
                <w:szCs w:val="20"/>
              </w:rPr>
              <w:t>Writer’s Workshop</w:t>
            </w:r>
          </w:p>
          <w:p w:rsidR="0014420C" w:rsidRPr="00A40C7F" w:rsidRDefault="004638AC" w:rsidP="008C3EE7">
            <w:pPr>
              <w:rPr>
                <w:b/>
                <w:sz w:val="20"/>
                <w:szCs w:val="20"/>
              </w:rPr>
            </w:pPr>
            <w:r w:rsidRPr="00A40C7F">
              <w:rPr>
                <w:b/>
                <w:sz w:val="20"/>
                <w:szCs w:val="20"/>
              </w:rPr>
              <w:t>Graphic Organi</w:t>
            </w:r>
            <w:r w:rsidR="005F44E8">
              <w:rPr>
                <w:b/>
                <w:sz w:val="20"/>
                <w:szCs w:val="20"/>
              </w:rPr>
              <w:t>z</w:t>
            </w:r>
            <w:r w:rsidRPr="00A40C7F">
              <w:rPr>
                <w:b/>
                <w:sz w:val="20"/>
                <w:szCs w:val="20"/>
              </w:rPr>
              <w:t>ers</w:t>
            </w:r>
          </w:p>
          <w:p w:rsidR="0014420C" w:rsidRPr="00A40C7F" w:rsidRDefault="00582C52" w:rsidP="008C3EE7">
            <w:pPr>
              <w:rPr>
                <w:b/>
                <w:sz w:val="20"/>
                <w:szCs w:val="20"/>
              </w:rPr>
            </w:pPr>
            <w:r>
              <w:rPr>
                <w:b/>
                <w:sz w:val="20"/>
                <w:szCs w:val="20"/>
              </w:rPr>
              <w:t>District ELA ISS</w:t>
            </w:r>
          </w:p>
          <w:p w:rsidR="0014420C" w:rsidRDefault="0014420C" w:rsidP="008C3EE7">
            <w:pPr>
              <w:rPr>
                <w:b/>
                <w:sz w:val="20"/>
                <w:szCs w:val="20"/>
              </w:rPr>
            </w:pPr>
            <w:r w:rsidRPr="00A40C7F">
              <w:rPr>
                <w:b/>
                <w:sz w:val="20"/>
                <w:szCs w:val="20"/>
              </w:rPr>
              <w:t>Teacher mentoring</w:t>
            </w:r>
          </w:p>
          <w:p w:rsidR="00B16FD7" w:rsidRDefault="00582C52" w:rsidP="008C3EE7">
            <w:pPr>
              <w:rPr>
                <w:b/>
                <w:sz w:val="20"/>
                <w:szCs w:val="20"/>
              </w:rPr>
            </w:pPr>
            <w:r>
              <w:rPr>
                <w:b/>
                <w:sz w:val="20"/>
                <w:szCs w:val="20"/>
              </w:rPr>
              <w:t xml:space="preserve">Evan-Moor </w:t>
            </w:r>
            <w:r w:rsidR="00B16FD7">
              <w:rPr>
                <w:b/>
                <w:sz w:val="20"/>
                <w:szCs w:val="20"/>
              </w:rPr>
              <w:t xml:space="preserve">Daily Paragraph Editing </w:t>
            </w:r>
          </w:p>
          <w:p w:rsidR="00B16FD7" w:rsidRDefault="00582C52" w:rsidP="008C3EE7">
            <w:pPr>
              <w:rPr>
                <w:b/>
                <w:sz w:val="20"/>
                <w:szCs w:val="20"/>
              </w:rPr>
            </w:pPr>
            <w:r>
              <w:rPr>
                <w:b/>
                <w:sz w:val="20"/>
                <w:szCs w:val="20"/>
              </w:rPr>
              <w:t xml:space="preserve">Evan-Moore </w:t>
            </w:r>
            <w:r w:rsidR="00B16FD7">
              <w:rPr>
                <w:b/>
                <w:sz w:val="20"/>
                <w:szCs w:val="20"/>
              </w:rPr>
              <w:t xml:space="preserve">6+1 Writing Traits </w:t>
            </w:r>
          </w:p>
          <w:p w:rsidR="008F03E1" w:rsidRPr="00A40C7F" w:rsidRDefault="008F03E1" w:rsidP="00A40C7F">
            <w:pPr>
              <w:jc w:val="right"/>
              <w:rPr>
                <w:sz w:val="20"/>
                <w:szCs w:val="20"/>
              </w:rPr>
            </w:pPr>
          </w:p>
          <w:p w:rsidR="008F03E1" w:rsidRPr="00A40C7F" w:rsidRDefault="008F03E1" w:rsidP="00A40C7F">
            <w:pPr>
              <w:jc w:val="right"/>
              <w:rPr>
                <w:sz w:val="20"/>
                <w:szCs w:val="20"/>
              </w:rPr>
            </w:pPr>
          </w:p>
        </w:tc>
        <w:tc>
          <w:tcPr>
            <w:tcW w:w="2466" w:type="dxa"/>
            <w:gridSpan w:val="2"/>
            <w:shd w:val="clear" w:color="auto" w:fill="auto"/>
          </w:tcPr>
          <w:p w:rsidR="008F03E1" w:rsidRPr="00A40C7F" w:rsidRDefault="008F03E1">
            <w:pPr>
              <w:rPr>
                <w:b/>
                <w:sz w:val="20"/>
                <w:szCs w:val="20"/>
              </w:rPr>
            </w:pPr>
            <w:r w:rsidRPr="00A40C7F">
              <w:rPr>
                <w:b/>
                <w:sz w:val="20"/>
                <w:szCs w:val="20"/>
              </w:rPr>
              <w:t>POC</w:t>
            </w:r>
          </w:p>
          <w:p w:rsidR="008F03E1" w:rsidRPr="00A40C7F" w:rsidRDefault="0014420C">
            <w:pPr>
              <w:rPr>
                <w:b/>
                <w:sz w:val="20"/>
                <w:szCs w:val="20"/>
              </w:rPr>
            </w:pPr>
            <w:r w:rsidRPr="00A40C7F">
              <w:rPr>
                <w:b/>
                <w:sz w:val="20"/>
                <w:szCs w:val="20"/>
              </w:rPr>
              <w:t>Literacy Skills Goal</w:t>
            </w:r>
          </w:p>
          <w:p w:rsidR="0014420C" w:rsidRPr="00A40C7F" w:rsidRDefault="0014420C">
            <w:pPr>
              <w:rPr>
                <w:b/>
                <w:sz w:val="20"/>
                <w:szCs w:val="20"/>
              </w:rPr>
            </w:pPr>
            <w:r w:rsidRPr="00A40C7F">
              <w:rPr>
                <w:b/>
                <w:sz w:val="20"/>
                <w:szCs w:val="20"/>
              </w:rPr>
              <w:t>Committee</w:t>
            </w:r>
          </w:p>
        </w:tc>
      </w:tr>
    </w:tbl>
    <w:p w:rsidR="008F03E1" w:rsidRDefault="008F03E1">
      <w:pPr>
        <w:sectPr w:rsidR="008F03E1" w:rsidSect="009779E4">
          <w:footerReference w:type="default" r:id="rId8"/>
          <w:pgSz w:w="12240" w:h="15840"/>
          <w:pgMar w:top="720" w:right="1440" w:bottom="720" w:left="1440" w:header="720" w:footer="720" w:gutter="0"/>
          <w:pgBorders w:offsetFrom="page">
            <w:bottom w:val="single" w:sz="4" w:space="24" w:color="auto"/>
          </w:pgBorders>
          <w:cols w:space="720"/>
          <w:docGrid w:linePitch="360"/>
        </w:sectPr>
      </w:pPr>
    </w:p>
    <w:p w:rsidR="008F03E1" w:rsidRPr="00AC1910" w:rsidRDefault="00E2054A">
      <w:pPr>
        <w:rPr>
          <w:b/>
          <w:sz w:val="32"/>
          <w:szCs w:val="32"/>
        </w:rPr>
      </w:pPr>
      <w:r>
        <w:rPr>
          <w:b/>
          <w:noProof/>
          <w:sz w:val="32"/>
          <w:szCs w:val="32"/>
          <w:lang w:eastAsia="ja-JP"/>
        </w:rPr>
        <w:lastRenderedPageBreak/>
        <w:pict>
          <v:shapetype id="_x0000_t202" coordsize="21600,21600" o:spt="202" path="m,l,21600r21600,l21600,xe">
            <v:stroke joinstyle="miter"/>
            <v:path gradientshapeok="t" o:connecttype="rect"/>
          </v:shapetype>
          <v:shape id="_x0000_s1065" type="#_x0000_t202" style="position:absolute;margin-left:158.25pt;margin-top:-1.8pt;width:342pt;height:46.8pt;z-index:251655680">
            <v:textbox style="mso-next-textbox:#_x0000_s1065">
              <w:txbxContent>
                <w:p w:rsidR="004C6E62" w:rsidRPr="005968D8" w:rsidRDefault="004C6E62" w:rsidP="005968D8">
                  <w:pPr>
                    <w:jc w:val="center"/>
                    <w:rPr>
                      <w:b/>
                      <w:bCs/>
                      <w:sz w:val="22"/>
                      <w:szCs w:val="22"/>
                    </w:rPr>
                  </w:pPr>
                  <w:r w:rsidRPr="005968D8">
                    <w:rPr>
                      <w:b/>
                      <w:bCs/>
                      <w:sz w:val="22"/>
                      <w:szCs w:val="22"/>
                    </w:rPr>
                    <w:t>Amelia Earhart Intermediate School</w:t>
                  </w:r>
                </w:p>
                <w:p w:rsidR="004C6E62" w:rsidRPr="005968D8" w:rsidRDefault="004C6E62" w:rsidP="005968D8">
                  <w:pPr>
                    <w:jc w:val="center"/>
                    <w:rPr>
                      <w:b/>
                      <w:bCs/>
                      <w:sz w:val="22"/>
                      <w:szCs w:val="22"/>
                    </w:rPr>
                  </w:pPr>
                  <w:r w:rsidRPr="005968D8">
                    <w:rPr>
                      <w:b/>
                      <w:bCs/>
                      <w:sz w:val="22"/>
                      <w:szCs w:val="22"/>
                    </w:rPr>
                    <w:t>Results-Based Staff Development Plan Intervention</w:t>
                  </w:r>
                </w:p>
                <w:p w:rsidR="004C6E62" w:rsidRPr="005968D8" w:rsidRDefault="004C6E62" w:rsidP="005968D8">
                  <w:pPr>
                    <w:jc w:val="center"/>
                    <w:rPr>
                      <w:b/>
                      <w:bCs/>
                      <w:sz w:val="22"/>
                      <w:szCs w:val="22"/>
                    </w:rPr>
                  </w:pPr>
                  <w:r w:rsidRPr="005968D8">
                    <w:rPr>
                      <w:b/>
                      <w:bCs/>
                      <w:sz w:val="22"/>
                      <w:szCs w:val="22"/>
                    </w:rPr>
                    <w:t>6+1 writing traits</w:t>
                  </w:r>
                </w:p>
              </w:txbxContent>
            </v:textbox>
          </v:shape>
        </w:pict>
      </w:r>
      <w:r w:rsidR="008F03E1" w:rsidRPr="00AC1910">
        <w:rPr>
          <w:b/>
          <w:noProof/>
          <w:sz w:val="32"/>
          <w:szCs w:val="32"/>
          <w:lang w:eastAsia="ja-JP"/>
        </w:rPr>
        <w:t>Part II</w:t>
      </w:r>
    </w:p>
    <w:p w:rsidR="008F03E1" w:rsidRPr="00AC1910" w:rsidRDefault="008F03E1"/>
    <w:p w:rsidR="008F03E1" w:rsidRPr="00AC1910" w:rsidRDefault="008F03E1">
      <w:pPr>
        <w:pStyle w:val="Heading1"/>
      </w:pPr>
      <w:r w:rsidRPr="00AC1910">
        <w:t>Staff Development Outcome</w:t>
      </w:r>
      <w:r w:rsidRPr="00AC1910">
        <w:tab/>
      </w:r>
      <w:r w:rsidRPr="00AC1910">
        <w:tab/>
      </w:r>
      <w:r w:rsidRPr="00AC1910">
        <w:tab/>
      </w:r>
      <w:r w:rsidRPr="00AC1910">
        <w:tab/>
        <w:t>Teacher Indicators</w:t>
      </w:r>
      <w:r w:rsidRPr="00AC1910">
        <w:tab/>
      </w:r>
      <w:r w:rsidRPr="00AC1910">
        <w:tab/>
      </w:r>
      <w:r w:rsidRPr="00AC1910">
        <w:tab/>
      </w:r>
      <w:r w:rsidRPr="00AC1910">
        <w:tab/>
      </w:r>
      <w:r w:rsidRPr="00AC1910">
        <w:tab/>
        <w:t>Student Outcome</w:t>
      </w:r>
    </w:p>
    <w:p w:rsidR="008F03E1" w:rsidRPr="00AC1910" w:rsidRDefault="008F03E1">
      <w:pPr>
        <w:ind w:left="-900" w:right="-1080"/>
        <w:rPr>
          <w:sz w:val="20"/>
        </w:rPr>
      </w:pPr>
      <w:r w:rsidRPr="00AC1910">
        <w:rPr>
          <w:sz w:val="20"/>
        </w:rPr>
        <w:t>(What do teachers need to know and</w:t>
      </w:r>
      <w:r w:rsidRPr="00AC1910">
        <w:rPr>
          <w:sz w:val="20"/>
        </w:rPr>
        <w:tab/>
      </w:r>
      <w:r w:rsidRPr="00AC1910">
        <w:rPr>
          <w:sz w:val="20"/>
        </w:rPr>
        <w:tab/>
        <w:t>(What teacher accountability evidence will we accept</w:t>
      </w:r>
      <w:r w:rsidRPr="00AC1910">
        <w:rPr>
          <w:sz w:val="20"/>
        </w:rPr>
        <w:tab/>
      </w:r>
      <w:r w:rsidR="00A713A0">
        <w:rPr>
          <w:sz w:val="20"/>
        </w:rPr>
        <w:tab/>
      </w:r>
      <w:r w:rsidRPr="00AC1910">
        <w:rPr>
          <w:sz w:val="20"/>
        </w:rPr>
        <w:tab/>
        <w:t>(What do we want students</w:t>
      </w:r>
    </w:p>
    <w:p w:rsidR="008F03E1" w:rsidRPr="00AC1910" w:rsidRDefault="008F03E1">
      <w:pPr>
        <w:ind w:left="-900" w:right="-1080"/>
        <w:rPr>
          <w:sz w:val="20"/>
        </w:rPr>
      </w:pPr>
      <w:proofErr w:type="gramStart"/>
      <w:r w:rsidRPr="00AC1910">
        <w:rPr>
          <w:sz w:val="20"/>
        </w:rPr>
        <w:t>be</w:t>
      </w:r>
      <w:proofErr w:type="gramEnd"/>
      <w:r w:rsidRPr="00AC1910">
        <w:rPr>
          <w:sz w:val="20"/>
        </w:rPr>
        <w:t xml:space="preserve"> able to do?)</w:t>
      </w:r>
      <w:r w:rsidRPr="00AC1910">
        <w:rPr>
          <w:sz w:val="20"/>
        </w:rPr>
        <w:tab/>
      </w:r>
      <w:r w:rsidRPr="00AC1910">
        <w:rPr>
          <w:sz w:val="20"/>
        </w:rPr>
        <w:tab/>
      </w:r>
      <w:r w:rsidRPr="00AC1910">
        <w:rPr>
          <w:sz w:val="20"/>
        </w:rPr>
        <w:tab/>
      </w:r>
      <w:r w:rsidRPr="00AC1910">
        <w:rPr>
          <w:sz w:val="20"/>
        </w:rPr>
        <w:tab/>
      </w:r>
      <w:r w:rsidRPr="00AC1910">
        <w:rPr>
          <w:sz w:val="20"/>
        </w:rPr>
        <w:tab/>
      </w:r>
      <w:proofErr w:type="gramStart"/>
      <w:r w:rsidRPr="00AC1910">
        <w:rPr>
          <w:sz w:val="20"/>
        </w:rPr>
        <w:t>to</w:t>
      </w:r>
      <w:proofErr w:type="gramEnd"/>
      <w:r w:rsidRPr="00AC1910">
        <w:rPr>
          <w:sz w:val="20"/>
        </w:rPr>
        <w:t xml:space="preserve"> verify staff development wa</w:t>
      </w:r>
      <w:r w:rsidR="004351BB">
        <w:rPr>
          <w:sz w:val="20"/>
        </w:rPr>
        <w:t>s effective.)</w:t>
      </w:r>
      <w:r w:rsidR="004351BB">
        <w:rPr>
          <w:sz w:val="20"/>
        </w:rPr>
        <w:tab/>
      </w:r>
      <w:r w:rsidR="004351BB">
        <w:rPr>
          <w:sz w:val="20"/>
        </w:rPr>
        <w:tab/>
      </w:r>
      <w:r w:rsidR="004351BB">
        <w:rPr>
          <w:sz w:val="20"/>
        </w:rPr>
        <w:tab/>
      </w:r>
      <w:r w:rsidR="00A713A0">
        <w:rPr>
          <w:sz w:val="20"/>
        </w:rPr>
        <w:tab/>
      </w:r>
      <w:proofErr w:type="gramStart"/>
      <w:r w:rsidR="004351BB">
        <w:rPr>
          <w:sz w:val="20"/>
        </w:rPr>
        <w:t>to</w:t>
      </w:r>
      <w:proofErr w:type="gramEnd"/>
      <w:r w:rsidR="004351BB">
        <w:rPr>
          <w:sz w:val="20"/>
        </w:rPr>
        <w:t xml:space="preserve"> know, learn, </w:t>
      </w:r>
      <w:r w:rsidRPr="00AC1910">
        <w:rPr>
          <w:sz w:val="20"/>
        </w:rPr>
        <w:t>demonstrate?)</w:t>
      </w:r>
    </w:p>
    <w:p w:rsidR="008F03E1" w:rsidRPr="00AC1910" w:rsidRDefault="00E2054A">
      <w:pPr>
        <w:ind w:right="-1080"/>
        <w:rPr>
          <w:noProof/>
          <w:sz w:val="20"/>
        </w:rPr>
      </w:pPr>
      <w:r>
        <w:rPr>
          <w:noProof/>
          <w:sz w:val="20"/>
        </w:rPr>
        <w:pict>
          <v:shape id="_x0000_s1063" type="#_x0000_t202" style="position:absolute;margin-left:162pt;margin-top:1.85pt;width:306pt;height:76.5pt;z-index:251653632">
            <v:textbox style="mso-next-textbox:#_x0000_s1063">
              <w:txbxContent>
                <w:p w:rsidR="004C6E62" w:rsidRPr="00AC1910" w:rsidRDefault="004C6E62" w:rsidP="00253EDA">
                  <w:pPr>
                    <w:rPr>
                      <w:sz w:val="20"/>
                      <w:szCs w:val="20"/>
                    </w:rPr>
                  </w:pPr>
                  <w:r w:rsidRPr="00AC1910">
                    <w:rPr>
                      <w:sz w:val="20"/>
                      <w:szCs w:val="20"/>
                    </w:rPr>
                    <w:t xml:space="preserve">Teachers will teach the traits of the 6+1 writing model. </w:t>
                  </w:r>
                </w:p>
                <w:p w:rsidR="004C6E62" w:rsidRPr="00AC1910" w:rsidRDefault="004C6E62" w:rsidP="00253EDA">
                  <w:pPr>
                    <w:rPr>
                      <w:sz w:val="20"/>
                      <w:szCs w:val="20"/>
                    </w:rPr>
                  </w:pPr>
                  <w:r w:rsidRPr="00AC1910">
                    <w:rPr>
                      <w:sz w:val="20"/>
                      <w:szCs w:val="20"/>
                    </w:rPr>
                    <w:t xml:space="preserve">Teachers will instruct students to use proper writing conventions. </w:t>
                  </w:r>
                </w:p>
                <w:p w:rsidR="004C6E62" w:rsidRDefault="004C6E62" w:rsidP="00253EDA">
                  <w:pPr>
                    <w:rPr>
                      <w:sz w:val="20"/>
                      <w:szCs w:val="20"/>
                    </w:rPr>
                  </w:pPr>
                  <w:r w:rsidRPr="00AC1910">
                    <w:rPr>
                      <w:sz w:val="20"/>
                      <w:szCs w:val="20"/>
                    </w:rPr>
                    <w:t>Teachers will assist students in clarifying their thinking in writing through impr</w:t>
                  </w:r>
                  <w:r>
                    <w:rPr>
                      <w:sz w:val="20"/>
                      <w:szCs w:val="20"/>
                    </w:rPr>
                    <w:t>oved vocabulary/word choice.</w:t>
                  </w:r>
                </w:p>
                <w:p w:rsidR="004C6E62" w:rsidRPr="00AC1910" w:rsidRDefault="004C6E62" w:rsidP="00253EDA">
                  <w:pPr>
                    <w:rPr>
                      <w:sz w:val="20"/>
                      <w:szCs w:val="20"/>
                    </w:rPr>
                  </w:pPr>
                  <w:r>
                    <w:rPr>
                      <w:sz w:val="20"/>
                      <w:szCs w:val="20"/>
                    </w:rPr>
                    <w:t xml:space="preserve">Teacher will </w:t>
                  </w:r>
                  <w:r w:rsidRPr="00B16FD7">
                    <w:rPr>
                      <w:sz w:val="20"/>
                      <w:szCs w:val="20"/>
                    </w:rPr>
                    <w:t>present samples once a month at grade level meetings.</w:t>
                  </w:r>
                  <w:r w:rsidRPr="00AC1910">
                    <w:rPr>
                      <w:sz w:val="20"/>
                      <w:szCs w:val="20"/>
                    </w:rPr>
                    <w:t xml:space="preserve"> </w:t>
                  </w:r>
                </w:p>
                <w:p w:rsidR="004C6E62" w:rsidRPr="00253EDA" w:rsidRDefault="004C6E62" w:rsidP="00253EDA">
                  <w:pPr>
                    <w:rPr>
                      <w:rFonts w:ascii="Times" w:hAnsi="Times" w:cs="Times"/>
                      <w:sz w:val="20"/>
                      <w:szCs w:val="20"/>
                    </w:rPr>
                  </w:pPr>
                  <w:r w:rsidRPr="00253EDA">
                    <w:rPr>
                      <w:rFonts w:ascii="Times" w:hAnsi="Times" w:cs="Times"/>
                      <w:sz w:val="20"/>
                      <w:szCs w:val="20"/>
                    </w:rPr>
                    <w:t xml:space="preserve">Teachers will create whole group and small group situations for </w:t>
                  </w:r>
                </w:p>
                <w:p w:rsidR="004C6E62" w:rsidRPr="00253EDA" w:rsidRDefault="004C6E62" w:rsidP="00253EDA">
                  <w:pPr>
                    <w:rPr>
                      <w:rFonts w:ascii="Times" w:hAnsi="Times" w:cs="Times"/>
                      <w:sz w:val="20"/>
                      <w:szCs w:val="20"/>
                    </w:rPr>
                  </w:pPr>
                  <w:r w:rsidRPr="00253EDA">
                    <w:rPr>
                      <w:rFonts w:ascii="Times" w:hAnsi="Times" w:cs="Times"/>
                      <w:sz w:val="20"/>
                      <w:szCs w:val="20"/>
                    </w:rPr>
                    <w:t>student discussions and hands-on UPSL usage.</w:t>
                  </w:r>
                </w:p>
                <w:p w:rsidR="004C6E62" w:rsidRDefault="004C6E62"/>
              </w:txbxContent>
            </v:textbox>
          </v:shape>
        </w:pict>
      </w:r>
      <w:r>
        <w:rPr>
          <w:noProof/>
          <w:sz w:val="20"/>
        </w:rPr>
        <w:pict>
          <v:shape id="_x0000_s1064" type="#_x0000_t202" style="position:absolute;margin-left:477pt;margin-top:1.85pt;width:198pt;height:67pt;z-index:251654656">
            <v:textbox style="mso-next-textbox:#_x0000_s1064">
              <w:txbxContent>
                <w:p w:rsidR="004C6E62" w:rsidRPr="00AC1910" w:rsidRDefault="004C6E62" w:rsidP="00F87BF1">
                  <w:pPr>
                    <w:rPr>
                      <w:sz w:val="20"/>
                      <w:szCs w:val="20"/>
                    </w:rPr>
                  </w:pPr>
                  <w:r w:rsidRPr="00AC1910">
                    <w:rPr>
                      <w:sz w:val="20"/>
                      <w:szCs w:val="20"/>
                    </w:rPr>
                    <w:t>Students will prove their reading comprehension through vocabulary, proficiency in conventions of writing, and clarify or explain their thinking through writing</w:t>
                  </w:r>
                </w:p>
                <w:p w:rsidR="004C6E62" w:rsidRPr="00F87BF1" w:rsidRDefault="004C6E62">
                  <w:pPr>
                    <w:rPr>
                      <w:sz w:val="20"/>
                      <w:szCs w:val="20"/>
                    </w:rPr>
                  </w:pPr>
                  <w:r>
                    <w:rPr>
                      <w:sz w:val="20"/>
                      <w:szCs w:val="20"/>
                    </w:rPr>
                    <w:t xml:space="preserve">  </w:t>
                  </w:r>
                </w:p>
              </w:txbxContent>
            </v:textbox>
          </v:shape>
        </w:pict>
      </w:r>
      <w:r>
        <w:rPr>
          <w:noProof/>
          <w:sz w:val="20"/>
        </w:rPr>
        <w:pict>
          <v:shape id="_x0000_s1062" type="#_x0000_t202" style="position:absolute;margin-left:-63pt;margin-top:1.85pt;width:3in;height:1in;z-index:251652608">
            <v:textbox style="mso-next-textbox:#_x0000_s1062">
              <w:txbxContent>
                <w:p w:rsidR="004C6E62" w:rsidRPr="00AC1910" w:rsidRDefault="004C6E62" w:rsidP="008C3EE7">
                  <w:pPr>
                    <w:rPr>
                      <w:sz w:val="19"/>
                      <w:szCs w:val="19"/>
                    </w:rPr>
                  </w:pPr>
                  <w:r w:rsidRPr="00AC1910">
                    <w:rPr>
                      <w:sz w:val="19"/>
                      <w:szCs w:val="19"/>
                    </w:rPr>
                    <w:t>Teachers need to be able to introduce new vocabulary for students to increase their word choice in writing and reading comprehension.  Teachers also need to be able to teach proper conventions of writing and help students explain their thinking.</w:t>
                  </w:r>
                </w:p>
                <w:p w:rsidR="004C6E62" w:rsidRDefault="004C6E62"/>
              </w:txbxContent>
            </v:textbox>
          </v:shape>
        </w:pict>
      </w:r>
    </w:p>
    <w:p w:rsidR="008F03E1" w:rsidRPr="00AC1910" w:rsidRDefault="008F03E1">
      <w:pPr>
        <w:ind w:right="-1080"/>
        <w:rPr>
          <w:noProof/>
          <w:sz w:val="20"/>
        </w:rPr>
      </w:pPr>
    </w:p>
    <w:p w:rsidR="008F03E1" w:rsidRPr="00AC1910" w:rsidRDefault="008F03E1">
      <w:pPr>
        <w:ind w:right="-1080"/>
        <w:rPr>
          <w:noProof/>
          <w:sz w:val="20"/>
        </w:rPr>
      </w:pPr>
    </w:p>
    <w:p w:rsidR="008F03E1" w:rsidRPr="00AC1910" w:rsidRDefault="008F03E1">
      <w:pPr>
        <w:ind w:right="-1080"/>
        <w:rPr>
          <w:noProof/>
          <w:sz w:val="20"/>
        </w:rPr>
      </w:pPr>
    </w:p>
    <w:p w:rsidR="008F03E1" w:rsidRPr="00AC1910" w:rsidRDefault="008F03E1">
      <w:pPr>
        <w:ind w:right="-1080"/>
        <w:rPr>
          <w:noProof/>
          <w:sz w:val="20"/>
        </w:rPr>
      </w:pPr>
    </w:p>
    <w:p w:rsidR="008F03E1" w:rsidRPr="00AC1910" w:rsidRDefault="008F03E1">
      <w:pPr>
        <w:ind w:right="-1080"/>
        <w:rPr>
          <w:noProof/>
          <w:sz w:val="20"/>
        </w:rPr>
      </w:pPr>
    </w:p>
    <w:p w:rsidR="008F03E1" w:rsidRDefault="008F03E1">
      <w:pPr>
        <w:ind w:right="-1080"/>
        <w:rPr>
          <w:b/>
          <w:bCs/>
          <w:i/>
          <w:iCs/>
          <w:noProof/>
          <w:sz w:val="22"/>
        </w:rPr>
      </w:pPr>
    </w:p>
    <w:p w:rsidR="00A713A0" w:rsidRDefault="00A713A0">
      <w:pPr>
        <w:ind w:right="-1080"/>
        <w:rPr>
          <w:b/>
          <w:bCs/>
          <w:i/>
          <w:iCs/>
          <w:noProof/>
          <w:sz w:val="22"/>
        </w:rPr>
      </w:pPr>
    </w:p>
    <w:p w:rsidR="00A713A0" w:rsidRDefault="00A713A0">
      <w:pPr>
        <w:ind w:right="-1080"/>
        <w:rPr>
          <w:b/>
          <w:bCs/>
          <w:i/>
          <w:iCs/>
          <w:noProof/>
          <w:sz w:val="22"/>
        </w:rPr>
      </w:pPr>
    </w:p>
    <w:p w:rsidR="00A713A0" w:rsidRPr="00AC1910" w:rsidRDefault="00A713A0">
      <w:pPr>
        <w:ind w:right="-1080"/>
        <w:rPr>
          <w:b/>
          <w:bCs/>
          <w:i/>
          <w:iCs/>
          <w:noProof/>
          <w:sz w:val="22"/>
        </w:rPr>
      </w:pPr>
    </w:p>
    <w:tbl>
      <w:tblPr>
        <w:tblW w:w="1422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340"/>
        <w:gridCol w:w="3150"/>
        <w:gridCol w:w="1659"/>
        <w:gridCol w:w="2481"/>
        <w:gridCol w:w="1890"/>
        <w:gridCol w:w="2700"/>
      </w:tblGrid>
      <w:tr w:rsidR="008F03E1" w:rsidRPr="00A713A0" w:rsidTr="00A713A0">
        <w:tc>
          <w:tcPr>
            <w:tcW w:w="2340" w:type="dxa"/>
          </w:tcPr>
          <w:p w:rsidR="008F03E1" w:rsidRPr="00A713A0" w:rsidRDefault="008F03E1">
            <w:pPr>
              <w:ind w:right="-1080"/>
              <w:rPr>
                <w:b/>
                <w:bCs/>
                <w:i/>
                <w:iCs/>
                <w:sz w:val="18"/>
                <w:szCs w:val="18"/>
              </w:rPr>
            </w:pPr>
            <w:r w:rsidRPr="00A713A0">
              <w:rPr>
                <w:b/>
                <w:bCs/>
                <w:i/>
                <w:iCs/>
                <w:sz w:val="18"/>
                <w:szCs w:val="18"/>
              </w:rPr>
              <w:t>Effective Staff</w:t>
            </w:r>
          </w:p>
          <w:p w:rsidR="008F03E1" w:rsidRPr="00A713A0" w:rsidRDefault="008F03E1">
            <w:pPr>
              <w:ind w:right="-1080"/>
              <w:rPr>
                <w:b/>
                <w:bCs/>
                <w:i/>
                <w:iCs/>
                <w:sz w:val="18"/>
                <w:szCs w:val="18"/>
              </w:rPr>
            </w:pPr>
            <w:r w:rsidRPr="00A713A0">
              <w:rPr>
                <w:b/>
                <w:bCs/>
                <w:i/>
                <w:iCs/>
                <w:sz w:val="18"/>
                <w:szCs w:val="18"/>
              </w:rPr>
              <w:t>Development Steps</w:t>
            </w:r>
          </w:p>
        </w:tc>
        <w:tc>
          <w:tcPr>
            <w:tcW w:w="3150" w:type="dxa"/>
          </w:tcPr>
          <w:p w:rsidR="008F03E1" w:rsidRPr="00A713A0" w:rsidRDefault="008F03E1">
            <w:pPr>
              <w:ind w:right="-1080"/>
              <w:rPr>
                <w:b/>
                <w:bCs/>
                <w:i/>
                <w:iCs/>
                <w:sz w:val="18"/>
                <w:szCs w:val="18"/>
              </w:rPr>
            </w:pPr>
            <w:r w:rsidRPr="00A713A0">
              <w:rPr>
                <w:b/>
                <w:bCs/>
                <w:i/>
                <w:iCs/>
                <w:sz w:val="18"/>
                <w:szCs w:val="18"/>
              </w:rPr>
              <w:t xml:space="preserve">Implementation </w:t>
            </w:r>
          </w:p>
          <w:p w:rsidR="008F03E1" w:rsidRPr="00A713A0" w:rsidRDefault="008F03E1">
            <w:pPr>
              <w:ind w:right="-1080"/>
              <w:rPr>
                <w:b/>
                <w:bCs/>
                <w:i/>
                <w:iCs/>
                <w:sz w:val="18"/>
                <w:szCs w:val="18"/>
              </w:rPr>
            </w:pPr>
            <w:r w:rsidRPr="00A713A0">
              <w:rPr>
                <w:b/>
                <w:bCs/>
                <w:i/>
                <w:iCs/>
                <w:sz w:val="18"/>
                <w:szCs w:val="18"/>
              </w:rPr>
              <w:t>Activities</w:t>
            </w:r>
          </w:p>
        </w:tc>
        <w:tc>
          <w:tcPr>
            <w:tcW w:w="1659" w:type="dxa"/>
          </w:tcPr>
          <w:p w:rsidR="008F03E1" w:rsidRPr="00A713A0" w:rsidRDefault="008F03E1">
            <w:pPr>
              <w:ind w:right="-1080"/>
              <w:rPr>
                <w:b/>
                <w:bCs/>
                <w:i/>
                <w:iCs/>
                <w:sz w:val="18"/>
                <w:szCs w:val="18"/>
              </w:rPr>
            </w:pPr>
            <w:r w:rsidRPr="00A713A0">
              <w:rPr>
                <w:b/>
                <w:bCs/>
                <w:i/>
                <w:iCs/>
                <w:sz w:val="18"/>
                <w:szCs w:val="18"/>
              </w:rPr>
              <w:t>Person/Group</w:t>
            </w:r>
          </w:p>
          <w:p w:rsidR="008F03E1" w:rsidRPr="00A713A0" w:rsidRDefault="008F03E1">
            <w:pPr>
              <w:ind w:right="-1080"/>
              <w:rPr>
                <w:b/>
                <w:bCs/>
                <w:i/>
                <w:iCs/>
                <w:sz w:val="18"/>
                <w:szCs w:val="18"/>
              </w:rPr>
            </w:pPr>
            <w:r w:rsidRPr="00A713A0">
              <w:rPr>
                <w:b/>
                <w:bCs/>
                <w:i/>
                <w:iCs/>
                <w:sz w:val="18"/>
                <w:szCs w:val="18"/>
              </w:rPr>
              <w:t>Responsible</w:t>
            </w:r>
          </w:p>
          <w:p w:rsidR="008F03E1" w:rsidRPr="00A713A0" w:rsidRDefault="008F03E1">
            <w:pPr>
              <w:ind w:right="-1080"/>
              <w:rPr>
                <w:b/>
                <w:bCs/>
                <w:i/>
                <w:iCs/>
                <w:sz w:val="18"/>
                <w:szCs w:val="18"/>
              </w:rPr>
            </w:pPr>
          </w:p>
        </w:tc>
        <w:tc>
          <w:tcPr>
            <w:tcW w:w="2481" w:type="dxa"/>
          </w:tcPr>
          <w:p w:rsidR="008F03E1" w:rsidRPr="00A713A0" w:rsidRDefault="008F03E1">
            <w:pPr>
              <w:ind w:right="-1080"/>
              <w:rPr>
                <w:b/>
                <w:bCs/>
                <w:i/>
                <w:iCs/>
                <w:sz w:val="18"/>
                <w:szCs w:val="18"/>
              </w:rPr>
            </w:pPr>
            <w:r w:rsidRPr="00A713A0">
              <w:rPr>
                <w:b/>
                <w:bCs/>
                <w:i/>
                <w:iCs/>
                <w:sz w:val="18"/>
                <w:szCs w:val="18"/>
              </w:rPr>
              <w:t>Documented Evidence</w:t>
            </w:r>
          </w:p>
          <w:p w:rsidR="008F03E1" w:rsidRPr="00A713A0" w:rsidRDefault="008F03E1">
            <w:pPr>
              <w:ind w:right="-1080"/>
              <w:rPr>
                <w:b/>
                <w:bCs/>
                <w:i/>
                <w:iCs/>
                <w:sz w:val="18"/>
                <w:szCs w:val="18"/>
              </w:rPr>
            </w:pPr>
            <w:r w:rsidRPr="00A713A0">
              <w:rPr>
                <w:b/>
                <w:bCs/>
                <w:i/>
                <w:iCs/>
                <w:sz w:val="18"/>
                <w:szCs w:val="18"/>
              </w:rPr>
              <w:t>of Each Step</w:t>
            </w:r>
          </w:p>
        </w:tc>
        <w:tc>
          <w:tcPr>
            <w:tcW w:w="1890" w:type="dxa"/>
          </w:tcPr>
          <w:p w:rsidR="008F03E1" w:rsidRPr="00A713A0" w:rsidRDefault="008F03E1">
            <w:pPr>
              <w:ind w:right="-1080"/>
              <w:rPr>
                <w:b/>
                <w:bCs/>
                <w:i/>
                <w:iCs/>
                <w:sz w:val="18"/>
                <w:szCs w:val="18"/>
              </w:rPr>
            </w:pPr>
            <w:r w:rsidRPr="00A713A0">
              <w:rPr>
                <w:b/>
                <w:bCs/>
                <w:i/>
                <w:iCs/>
                <w:sz w:val="18"/>
                <w:szCs w:val="18"/>
              </w:rPr>
              <w:t>Resources</w:t>
            </w:r>
          </w:p>
          <w:p w:rsidR="008F03E1" w:rsidRPr="00A713A0" w:rsidRDefault="008F03E1">
            <w:pPr>
              <w:ind w:right="-1080"/>
              <w:rPr>
                <w:b/>
                <w:bCs/>
                <w:i/>
                <w:iCs/>
                <w:sz w:val="18"/>
                <w:szCs w:val="18"/>
              </w:rPr>
            </w:pPr>
            <w:r w:rsidRPr="00A713A0">
              <w:rPr>
                <w:b/>
                <w:bCs/>
                <w:i/>
                <w:iCs/>
                <w:sz w:val="18"/>
                <w:szCs w:val="18"/>
              </w:rPr>
              <w:t>Needed</w:t>
            </w:r>
          </w:p>
        </w:tc>
        <w:tc>
          <w:tcPr>
            <w:tcW w:w="2700" w:type="dxa"/>
          </w:tcPr>
          <w:p w:rsidR="008F03E1" w:rsidRPr="00A713A0" w:rsidRDefault="008F03E1">
            <w:pPr>
              <w:ind w:right="-1080"/>
              <w:rPr>
                <w:b/>
                <w:bCs/>
                <w:i/>
                <w:iCs/>
                <w:sz w:val="18"/>
                <w:szCs w:val="18"/>
              </w:rPr>
            </w:pPr>
            <w:r w:rsidRPr="00A713A0">
              <w:rPr>
                <w:b/>
                <w:bCs/>
                <w:i/>
                <w:iCs/>
                <w:sz w:val="18"/>
                <w:szCs w:val="18"/>
              </w:rPr>
              <w:t>Timeline</w:t>
            </w:r>
          </w:p>
          <w:p w:rsidR="008F03E1" w:rsidRPr="00A713A0" w:rsidRDefault="008F03E1">
            <w:pPr>
              <w:ind w:right="-1080"/>
              <w:rPr>
                <w:b/>
                <w:bCs/>
                <w:i/>
                <w:iCs/>
                <w:sz w:val="18"/>
                <w:szCs w:val="18"/>
              </w:rPr>
            </w:pPr>
            <w:r w:rsidRPr="00A713A0">
              <w:rPr>
                <w:b/>
                <w:bCs/>
                <w:i/>
                <w:iCs/>
                <w:sz w:val="18"/>
                <w:szCs w:val="18"/>
              </w:rPr>
              <w:t>Date/Time</w:t>
            </w:r>
          </w:p>
        </w:tc>
      </w:tr>
      <w:tr w:rsidR="008F03E1" w:rsidRPr="00A713A0" w:rsidTr="00A713A0">
        <w:tc>
          <w:tcPr>
            <w:tcW w:w="2340" w:type="dxa"/>
          </w:tcPr>
          <w:p w:rsidR="008F03E1" w:rsidRPr="00A713A0" w:rsidRDefault="008F03E1">
            <w:pPr>
              <w:ind w:right="-1080"/>
              <w:rPr>
                <w:b/>
                <w:bCs/>
                <w:sz w:val="18"/>
                <w:szCs w:val="18"/>
              </w:rPr>
            </w:pPr>
            <w:r w:rsidRPr="00A713A0">
              <w:rPr>
                <w:b/>
                <w:bCs/>
                <w:sz w:val="18"/>
                <w:szCs w:val="18"/>
              </w:rPr>
              <w:t>Knowledge</w:t>
            </w:r>
          </w:p>
          <w:p w:rsidR="008F03E1" w:rsidRPr="00A713A0" w:rsidRDefault="008F03E1">
            <w:pPr>
              <w:rPr>
                <w:i/>
                <w:sz w:val="18"/>
                <w:szCs w:val="18"/>
              </w:rPr>
            </w:pPr>
            <w:r w:rsidRPr="00A713A0">
              <w:rPr>
                <w:i/>
                <w:sz w:val="18"/>
                <w:szCs w:val="18"/>
              </w:rPr>
              <w:t>What you want people to walk away with</w:t>
            </w:r>
          </w:p>
        </w:tc>
        <w:tc>
          <w:tcPr>
            <w:tcW w:w="3150" w:type="dxa"/>
          </w:tcPr>
          <w:p w:rsidR="00F76D4B" w:rsidRPr="00A713A0" w:rsidRDefault="00F76D4B" w:rsidP="00F76D4B">
            <w:pPr>
              <w:rPr>
                <w:sz w:val="18"/>
                <w:szCs w:val="18"/>
              </w:rPr>
            </w:pPr>
            <w:r w:rsidRPr="00A713A0">
              <w:rPr>
                <w:sz w:val="18"/>
                <w:szCs w:val="18"/>
              </w:rPr>
              <w:t xml:space="preserve">How to use the </w:t>
            </w:r>
            <w:r w:rsidR="00894F34" w:rsidRPr="00A713A0">
              <w:rPr>
                <w:sz w:val="18"/>
                <w:szCs w:val="18"/>
              </w:rPr>
              <w:t xml:space="preserve">6+1 Trait® </w:t>
            </w:r>
            <w:r w:rsidRPr="00A713A0">
              <w:rPr>
                <w:sz w:val="18"/>
                <w:szCs w:val="18"/>
              </w:rPr>
              <w:t xml:space="preserve"> trait model across the curriculum in order to provide a better understanding </w:t>
            </w:r>
          </w:p>
          <w:p w:rsidR="008F03E1" w:rsidRPr="00A713A0" w:rsidRDefault="00F76D4B" w:rsidP="00A713A0">
            <w:pPr>
              <w:rPr>
                <w:sz w:val="18"/>
                <w:szCs w:val="18"/>
              </w:rPr>
            </w:pPr>
            <w:r w:rsidRPr="00A713A0">
              <w:rPr>
                <w:sz w:val="18"/>
                <w:szCs w:val="18"/>
              </w:rPr>
              <w:t>of writing</w:t>
            </w:r>
          </w:p>
        </w:tc>
        <w:tc>
          <w:tcPr>
            <w:tcW w:w="1659" w:type="dxa"/>
          </w:tcPr>
          <w:p w:rsidR="00F76D4B" w:rsidRPr="00A713A0" w:rsidRDefault="00F76D4B" w:rsidP="00F76D4B">
            <w:pPr>
              <w:rPr>
                <w:sz w:val="18"/>
                <w:szCs w:val="18"/>
              </w:rPr>
            </w:pPr>
            <w:r w:rsidRPr="00A713A0">
              <w:rPr>
                <w:sz w:val="18"/>
                <w:szCs w:val="18"/>
              </w:rPr>
              <w:t>T</w:t>
            </w:r>
            <w:r w:rsidR="00B16FD7" w:rsidRPr="00A713A0">
              <w:rPr>
                <w:sz w:val="18"/>
                <w:szCs w:val="18"/>
              </w:rPr>
              <w:t xml:space="preserve">eachers, Specialists, District </w:t>
            </w:r>
          </w:p>
          <w:p w:rsidR="00B16FD7" w:rsidRPr="00A713A0" w:rsidRDefault="00B16FD7" w:rsidP="00F76D4B">
            <w:pPr>
              <w:rPr>
                <w:sz w:val="18"/>
                <w:szCs w:val="18"/>
              </w:rPr>
            </w:pPr>
            <w:r w:rsidRPr="00A713A0">
              <w:rPr>
                <w:sz w:val="18"/>
                <w:szCs w:val="18"/>
              </w:rPr>
              <w:t>ELA ISS</w:t>
            </w:r>
          </w:p>
          <w:p w:rsidR="008F03E1" w:rsidRPr="00A713A0" w:rsidRDefault="008F03E1">
            <w:pPr>
              <w:ind w:right="-1080"/>
              <w:rPr>
                <w:sz w:val="18"/>
                <w:szCs w:val="18"/>
              </w:rPr>
            </w:pPr>
          </w:p>
        </w:tc>
        <w:tc>
          <w:tcPr>
            <w:tcW w:w="2481" w:type="dxa"/>
          </w:tcPr>
          <w:p w:rsidR="008F03E1" w:rsidRPr="00A713A0" w:rsidRDefault="008055A3">
            <w:pPr>
              <w:ind w:right="-1080"/>
              <w:rPr>
                <w:sz w:val="18"/>
                <w:szCs w:val="18"/>
              </w:rPr>
            </w:pPr>
            <w:r w:rsidRPr="00A713A0">
              <w:rPr>
                <w:sz w:val="18"/>
                <w:szCs w:val="18"/>
              </w:rPr>
              <w:t>Teachers will receive</w:t>
            </w:r>
          </w:p>
          <w:p w:rsidR="008055A3" w:rsidRPr="00A713A0" w:rsidRDefault="008055A3">
            <w:pPr>
              <w:ind w:right="-1080"/>
              <w:rPr>
                <w:sz w:val="18"/>
                <w:szCs w:val="18"/>
              </w:rPr>
            </w:pPr>
            <w:r w:rsidRPr="00A713A0">
              <w:rPr>
                <w:sz w:val="18"/>
                <w:szCs w:val="18"/>
              </w:rPr>
              <w:t>written guidance and</w:t>
            </w:r>
          </w:p>
          <w:p w:rsidR="008055A3" w:rsidRPr="00A713A0" w:rsidRDefault="008055A3">
            <w:pPr>
              <w:ind w:right="-1080"/>
              <w:rPr>
                <w:sz w:val="18"/>
                <w:szCs w:val="18"/>
              </w:rPr>
            </w:pPr>
            <w:r w:rsidRPr="00A713A0">
              <w:rPr>
                <w:sz w:val="18"/>
                <w:szCs w:val="18"/>
              </w:rPr>
              <w:t>a presentation of the</w:t>
            </w:r>
          </w:p>
          <w:p w:rsidR="008055A3" w:rsidRPr="00A713A0" w:rsidRDefault="00894F34">
            <w:pPr>
              <w:ind w:right="-1080"/>
              <w:rPr>
                <w:sz w:val="18"/>
                <w:szCs w:val="18"/>
              </w:rPr>
            </w:pPr>
            <w:r w:rsidRPr="00A713A0">
              <w:rPr>
                <w:sz w:val="18"/>
                <w:szCs w:val="18"/>
              </w:rPr>
              <w:t xml:space="preserve">6+1 Trait® </w:t>
            </w:r>
            <w:r w:rsidR="008055A3" w:rsidRPr="00A713A0">
              <w:rPr>
                <w:sz w:val="18"/>
                <w:szCs w:val="18"/>
              </w:rPr>
              <w:t xml:space="preserve"> trait model at</w:t>
            </w:r>
          </w:p>
          <w:p w:rsidR="008055A3" w:rsidRPr="00A713A0" w:rsidRDefault="008055A3">
            <w:pPr>
              <w:ind w:right="-1080"/>
              <w:rPr>
                <w:sz w:val="18"/>
                <w:szCs w:val="18"/>
              </w:rPr>
            </w:pPr>
            <w:r w:rsidRPr="00A713A0">
              <w:rPr>
                <w:sz w:val="18"/>
                <w:szCs w:val="18"/>
              </w:rPr>
              <w:t>school-wide training</w:t>
            </w:r>
          </w:p>
          <w:p w:rsidR="008055A3" w:rsidRPr="00A713A0" w:rsidRDefault="001D241B">
            <w:pPr>
              <w:ind w:right="-1080"/>
              <w:rPr>
                <w:sz w:val="18"/>
                <w:szCs w:val="18"/>
              </w:rPr>
            </w:pPr>
            <w:r w:rsidRPr="00A713A0">
              <w:rPr>
                <w:sz w:val="18"/>
                <w:szCs w:val="18"/>
              </w:rPr>
              <w:t>sessions</w:t>
            </w:r>
          </w:p>
        </w:tc>
        <w:tc>
          <w:tcPr>
            <w:tcW w:w="1890" w:type="dxa"/>
          </w:tcPr>
          <w:p w:rsidR="008F03E1" w:rsidRPr="00A713A0" w:rsidRDefault="0057109A">
            <w:pPr>
              <w:ind w:right="-1080"/>
              <w:rPr>
                <w:sz w:val="18"/>
                <w:szCs w:val="18"/>
              </w:rPr>
            </w:pPr>
            <w:r w:rsidRPr="00A713A0">
              <w:rPr>
                <w:sz w:val="18"/>
                <w:szCs w:val="18"/>
              </w:rPr>
              <w:t>Smartboard, Infocus,</w:t>
            </w:r>
          </w:p>
          <w:p w:rsidR="0057109A" w:rsidRPr="00A713A0" w:rsidRDefault="0057109A">
            <w:pPr>
              <w:ind w:right="-1080"/>
              <w:rPr>
                <w:sz w:val="18"/>
                <w:szCs w:val="18"/>
              </w:rPr>
            </w:pPr>
            <w:r w:rsidRPr="00A713A0">
              <w:rPr>
                <w:sz w:val="18"/>
                <w:szCs w:val="18"/>
              </w:rPr>
              <w:t xml:space="preserve">computer, </w:t>
            </w:r>
          </w:p>
          <w:p w:rsidR="007D5894" w:rsidRPr="00A713A0" w:rsidRDefault="007D5894">
            <w:pPr>
              <w:ind w:right="-1080"/>
              <w:rPr>
                <w:sz w:val="18"/>
                <w:szCs w:val="18"/>
              </w:rPr>
            </w:pPr>
            <w:r w:rsidRPr="00A713A0">
              <w:rPr>
                <w:sz w:val="18"/>
                <w:szCs w:val="18"/>
              </w:rPr>
              <w:t>written documen</w:t>
            </w:r>
            <w:r w:rsidR="0057109A" w:rsidRPr="00A713A0">
              <w:rPr>
                <w:sz w:val="18"/>
                <w:szCs w:val="18"/>
              </w:rPr>
              <w:t xml:space="preserve">tation, </w:t>
            </w:r>
          </w:p>
          <w:p w:rsidR="0057109A" w:rsidRPr="00A713A0" w:rsidRDefault="0057109A">
            <w:pPr>
              <w:ind w:right="-1080"/>
              <w:rPr>
                <w:sz w:val="18"/>
                <w:szCs w:val="18"/>
              </w:rPr>
            </w:pPr>
            <w:r w:rsidRPr="00A713A0">
              <w:rPr>
                <w:sz w:val="18"/>
                <w:szCs w:val="18"/>
              </w:rPr>
              <w:t>student writing samples</w:t>
            </w:r>
          </w:p>
        </w:tc>
        <w:tc>
          <w:tcPr>
            <w:tcW w:w="2700" w:type="dxa"/>
          </w:tcPr>
          <w:p w:rsidR="008F03E1" w:rsidRPr="00A713A0" w:rsidRDefault="0057109A">
            <w:pPr>
              <w:ind w:right="-1080"/>
              <w:rPr>
                <w:sz w:val="18"/>
                <w:szCs w:val="18"/>
              </w:rPr>
            </w:pPr>
            <w:r w:rsidRPr="00A713A0">
              <w:rPr>
                <w:sz w:val="18"/>
                <w:szCs w:val="18"/>
              </w:rPr>
              <w:t>.5 in-service</w:t>
            </w:r>
          </w:p>
          <w:p w:rsidR="00791006" w:rsidRPr="00A713A0" w:rsidRDefault="0057109A">
            <w:pPr>
              <w:ind w:right="-1080"/>
              <w:rPr>
                <w:sz w:val="18"/>
                <w:szCs w:val="18"/>
              </w:rPr>
            </w:pPr>
            <w:r w:rsidRPr="00A713A0">
              <w:rPr>
                <w:sz w:val="18"/>
                <w:szCs w:val="18"/>
              </w:rPr>
              <w:t>training session</w:t>
            </w:r>
            <w:r w:rsidR="00B16FD7" w:rsidRPr="00A713A0">
              <w:rPr>
                <w:sz w:val="18"/>
                <w:szCs w:val="18"/>
              </w:rPr>
              <w:t xml:space="preserve"> led </w:t>
            </w:r>
          </w:p>
          <w:p w:rsidR="00B16FD7" w:rsidRPr="00A713A0" w:rsidRDefault="00B16FD7">
            <w:pPr>
              <w:ind w:right="-1080"/>
              <w:rPr>
                <w:sz w:val="18"/>
                <w:szCs w:val="18"/>
              </w:rPr>
            </w:pPr>
            <w:r w:rsidRPr="00A713A0">
              <w:rPr>
                <w:sz w:val="18"/>
                <w:szCs w:val="18"/>
              </w:rPr>
              <w:t xml:space="preserve">District ISS October </w:t>
            </w:r>
          </w:p>
          <w:p w:rsidR="00B16FD7" w:rsidRPr="00A713A0" w:rsidRDefault="00B16FD7">
            <w:pPr>
              <w:ind w:right="-1080"/>
              <w:rPr>
                <w:sz w:val="18"/>
                <w:szCs w:val="18"/>
              </w:rPr>
            </w:pPr>
            <w:r w:rsidRPr="00A713A0">
              <w:rPr>
                <w:sz w:val="18"/>
                <w:szCs w:val="18"/>
              </w:rPr>
              <w:t>5, 2011.</w:t>
            </w:r>
          </w:p>
          <w:p w:rsidR="0057109A" w:rsidRPr="00A713A0" w:rsidRDefault="00B16FD7">
            <w:pPr>
              <w:ind w:right="-1080"/>
              <w:rPr>
                <w:sz w:val="18"/>
                <w:szCs w:val="18"/>
                <w:highlight w:val="yellow"/>
              </w:rPr>
            </w:pPr>
            <w:r w:rsidRPr="00A713A0">
              <w:rPr>
                <w:sz w:val="18"/>
                <w:szCs w:val="18"/>
                <w:highlight w:val="yellow"/>
              </w:rPr>
              <w:t xml:space="preserve"> </w:t>
            </w:r>
          </w:p>
        </w:tc>
      </w:tr>
      <w:tr w:rsidR="008F03E1" w:rsidRPr="00A713A0" w:rsidTr="00A713A0">
        <w:tc>
          <w:tcPr>
            <w:tcW w:w="2340" w:type="dxa"/>
          </w:tcPr>
          <w:p w:rsidR="008F03E1" w:rsidRPr="00A713A0" w:rsidRDefault="008F03E1">
            <w:pPr>
              <w:ind w:right="-1080"/>
              <w:rPr>
                <w:b/>
                <w:bCs/>
                <w:sz w:val="18"/>
                <w:szCs w:val="18"/>
              </w:rPr>
            </w:pPr>
            <w:r w:rsidRPr="00A713A0">
              <w:rPr>
                <w:b/>
                <w:bCs/>
                <w:sz w:val="18"/>
                <w:szCs w:val="18"/>
              </w:rPr>
              <w:t>Model/Demonstrate</w:t>
            </w:r>
          </w:p>
          <w:p w:rsidR="008F03E1" w:rsidRPr="00A713A0" w:rsidRDefault="008F03E1">
            <w:pPr>
              <w:rPr>
                <w:i/>
                <w:sz w:val="18"/>
                <w:szCs w:val="18"/>
              </w:rPr>
            </w:pPr>
            <w:r w:rsidRPr="00A713A0">
              <w:rPr>
                <w:i/>
                <w:sz w:val="18"/>
                <w:szCs w:val="18"/>
              </w:rPr>
              <w:t>How this knowledge will be shown to the staff</w:t>
            </w:r>
          </w:p>
        </w:tc>
        <w:tc>
          <w:tcPr>
            <w:tcW w:w="3150" w:type="dxa"/>
          </w:tcPr>
          <w:p w:rsidR="008F03E1" w:rsidRPr="00A713A0" w:rsidRDefault="002A0254" w:rsidP="00A713A0">
            <w:pPr>
              <w:rPr>
                <w:sz w:val="18"/>
                <w:szCs w:val="18"/>
              </w:rPr>
            </w:pPr>
            <w:r w:rsidRPr="00A713A0">
              <w:rPr>
                <w:sz w:val="18"/>
                <w:szCs w:val="18"/>
              </w:rPr>
              <w:t xml:space="preserve">Facilitators will present </w:t>
            </w:r>
            <w:r w:rsidR="00894F34" w:rsidRPr="00A713A0">
              <w:rPr>
                <w:sz w:val="18"/>
                <w:szCs w:val="18"/>
              </w:rPr>
              <w:t xml:space="preserve">6+1 Trait® </w:t>
            </w:r>
            <w:r w:rsidRPr="00A713A0">
              <w:rPr>
                <w:sz w:val="18"/>
                <w:szCs w:val="18"/>
              </w:rPr>
              <w:t xml:space="preserve"> to staff using small discussion groups, student writing samples and experiences</w:t>
            </w:r>
          </w:p>
        </w:tc>
        <w:tc>
          <w:tcPr>
            <w:tcW w:w="1659" w:type="dxa"/>
          </w:tcPr>
          <w:p w:rsidR="00E86B89" w:rsidRPr="00A713A0" w:rsidRDefault="00E86B89" w:rsidP="00E86B89">
            <w:pPr>
              <w:rPr>
                <w:sz w:val="18"/>
                <w:szCs w:val="18"/>
              </w:rPr>
            </w:pPr>
            <w:r w:rsidRPr="00A713A0">
              <w:rPr>
                <w:sz w:val="18"/>
                <w:szCs w:val="18"/>
              </w:rPr>
              <w:t>T</w:t>
            </w:r>
            <w:r w:rsidR="00B16FD7" w:rsidRPr="00A713A0">
              <w:rPr>
                <w:sz w:val="18"/>
                <w:szCs w:val="18"/>
              </w:rPr>
              <w:t>eachers, Specialists</w:t>
            </w:r>
          </w:p>
          <w:p w:rsidR="00B16FD7" w:rsidRPr="00A713A0" w:rsidRDefault="00B16FD7" w:rsidP="00E86B89">
            <w:pPr>
              <w:rPr>
                <w:sz w:val="18"/>
                <w:szCs w:val="18"/>
              </w:rPr>
            </w:pPr>
            <w:r w:rsidRPr="00A713A0">
              <w:rPr>
                <w:sz w:val="18"/>
                <w:szCs w:val="18"/>
              </w:rPr>
              <w:t xml:space="preserve">District ELA ISS </w:t>
            </w:r>
          </w:p>
          <w:p w:rsidR="008F03E1" w:rsidRPr="00A713A0" w:rsidRDefault="008F03E1">
            <w:pPr>
              <w:ind w:right="-1080"/>
              <w:rPr>
                <w:sz w:val="18"/>
                <w:szCs w:val="18"/>
              </w:rPr>
            </w:pPr>
          </w:p>
        </w:tc>
        <w:tc>
          <w:tcPr>
            <w:tcW w:w="2481" w:type="dxa"/>
          </w:tcPr>
          <w:p w:rsidR="002A0254" w:rsidRPr="00A713A0" w:rsidRDefault="002A0254" w:rsidP="002A0254">
            <w:pPr>
              <w:rPr>
                <w:sz w:val="18"/>
                <w:szCs w:val="18"/>
              </w:rPr>
            </w:pPr>
            <w:r w:rsidRPr="00A713A0">
              <w:rPr>
                <w:sz w:val="18"/>
                <w:szCs w:val="18"/>
              </w:rPr>
              <w:t>Faculty-scored writing products</w:t>
            </w:r>
            <w:r w:rsidR="00F93FE1" w:rsidRPr="00A713A0">
              <w:rPr>
                <w:sz w:val="18"/>
                <w:szCs w:val="18"/>
              </w:rPr>
              <w:t xml:space="preserve">, </w:t>
            </w:r>
            <w:r w:rsidRPr="00A713A0">
              <w:rPr>
                <w:sz w:val="18"/>
                <w:szCs w:val="18"/>
              </w:rPr>
              <w:t xml:space="preserve">documented </w:t>
            </w:r>
            <w:r w:rsidR="00F93FE1" w:rsidRPr="00A713A0">
              <w:rPr>
                <w:sz w:val="18"/>
                <w:szCs w:val="18"/>
              </w:rPr>
              <w:t>in-service training, p</w:t>
            </w:r>
            <w:r w:rsidR="001D241B" w:rsidRPr="00A713A0">
              <w:rPr>
                <w:sz w:val="18"/>
                <w:szCs w:val="18"/>
              </w:rPr>
              <w:t>ictures of classroom activities</w:t>
            </w:r>
            <w:r w:rsidRPr="00A713A0">
              <w:rPr>
                <w:sz w:val="18"/>
                <w:szCs w:val="18"/>
              </w:rPr>
              <w:t xml:space="preserve"> </w:t>
            </w:r>
          </w:p>
          <w:p w:rsidR="008F03E1" w:rsidRPr="00A713A0" w:rsidRDefault="008F03E1">
            <w:pPr>
              <w:ind w:right="-1080"/>
              <w:rPr>
                <w:sz w:val="18"/>
                <w:szCs w:val="18"/>
              </w:rPr>
            </w:pPr>
          </w:p>
        </w:tc>
        <w:tc>
          <w:tcPr>
            <w:tcW w:w="1890" w:type="dxa"/>
          </w:tcPr>
          <w:p w:rsidR="008F03E1" w:rsidRPr="00A713A0" w:rsidRDefault="001D241B">
            <w:pPr>
              <w:ind w:right="-1080"/>
              <w:rPr>
                <w:sz w:val="18"/>
                <w:szCs w:val="18"/>
              </w:rPr>
            </w:pPr>
            <w:r w:rsidRPr="00A713A0">
              <w:rPr>
                <w:sz w:val="18"/>
                <w:szCs w:val="18"/>
              </w:rPr>
              <w:t>Student writing</w:t>
            </w:r>
          </w:p>
          <w:p w:rsidR="001D241B" w:rsidRPr="00A713A0" w:rsidRDefault="001D241B">
            <w:pPr>
              <w:ind w:right="-1080"/>
              <w:rPr>
                <w:sz w:val="18"/>
                <w:szCs w:val="18"/>
              </w:rPr>
            </w:pPr>
            <w:r w:rsidRPr="00A713A0">
              <w:rPr>
                <w:sz w:val="18"/>
                <w:szCs w:val="18"/>
              </w:rPr>
              <w:t>Products, camera</w:t>
            </w:r>
          </w:p>
        </w:tc>
        <w:tc>
          <w:tcPr>
            <w:tcW w:w="2700" w:type="dxa"/>
          </w:tcPr>
          <w:p w:rsidR="00B16FD7" w:rsidRPr="00A713A0" w:rsidRDefault="00B16FD7" w:rsidP="00B16FD7">
            <w:pPr>
              <w:ind w:right="-1080"/>
              <w:rPr>
                <w:sz w:val="18"/>
                <w:szCs w:val="18"/>
              </w:rPr>
            </w:pPr>
            <w:r w:rsidRPr="00A713A0">
              <w:rPr>
                <w:sz w:val="18"/>
                <w:szCs w:val="18"/>
              </w:rPr>
              <w:t>.5 in-service</w:t>
            </w:r>
          </w:p>
          <w:p w:rsidR="00B16FD7" w:rsidRPr="00A713A0" w:rsidRDefault="00B16FD7" w:rsidP="00B16FD7">
            <w:pPr>
              <w:ind w:right="-1080"/>
              <w:rPr>
                <w:sz w:val="18"/>
                <w:szCs w:val="18"/>
              </w:rPr>
            </w:pPr>
            <w:r w:rsidRPr="00A713A0">
              <w:rPr>
                <w:sz w:val="18"/>
                <w:szCs w:val="18"/>
              </w:rPr>
              <w:t xml:space="preserve">training session led </w:t>
            </w:r>
          </w:p>
          <w:p w:rsidR="00B16FD7" w:rsidRPr="00A713A0" w:rsidRDefault="00B16FD7" w:rsidP="00B16FD7">
            <w:pPr>
              <w:ind w:right="-1080"/>
              <w:rPr>
                <w:sz w:val="18"/>
                <w:szCs w:val="18"/>
              </w:rPr>
            </w:pPr>
            <w:r w:rsidRPr="00A713A0">
              <w:rPr>
                <w:sz w:val="18"/>
                <w:szCs w:val="18"/>
              </w:rPr>
              <w:t xml:space="preserve">District ISS October </w:t>
            </w:r>
          </w:p>
          <w:p w:rsidR="00B16FD7" w:rsidRPr="00A713A0" w:rsidRDefault="00B16FD7" w:rsidP="00B16FD7">
            <w:pPr>
              <w:ind w:right="-1080"/>
              <w:rPr>
                <w:sz w:val="18"/>
                <w:szCs w:val="18"/>
              </w:rPr>
            </w:pPr>
            <w:r w:rsidRPr="00A713A0">
              <w:rPr>
                <w:sz w:val="18"/>
                <w:szCs w:val="18"/>
              </w:rPr>
              <w:t>5, 2011.</w:t>
            </w:r>
          </w:p>
          <w:p w:rsidR="004351BB" w:rsidRPr="00A713A0" w:rsidRDefault="004351BB" w:rsidP="00791006">
            <w:pPr>
              <w:ind w:right="-1080"/>
              <w:rPr>
                <w:color w:val="FF0000"/>
                <w:sz w:val="18"/>
                <w:szCs w:val="18"/>
                <w:highlight w:val="yellow"/>
              </w:rPr>
            </w:pPr>
          </w:p>
        </w:tc>
      </w:tr>
      <w:tr w:rsidR="008F03E1" w:rsidRPr="00A713A0" w:rsidTr="00A713A0">
        <w:trPr>
          <w:trHeight w:val="1583"/>
        </w:trPr>
        <w:tc>
          <w:tcPr>
            <w:tcW w:w="2340" w:type="dxa"/>
          </w:tcPr>
          <w:p w:rsidR="008F03E1" w:rsidRPr="00A713A0" w:rsidRDefault="008F03E1">
            <w:pPr>
              <w:ind w:right="-1080"/>
              <w:rPr>
                <w:b/>
                <w:bCs/>
                <w:sz w:val="18"/>
                <w:szCs w:val="18"/>
              </w:rPr>
            </w:pPr>
            <w:r w:rsidRPr="00A713A0">
              <w:rPr>
                <w:b/>
                <w:bCs/>
                <w:sz w:val="18"/>
                <w:szCs w:val="18"/>
              </w:rPr>
              <w:t>Low Risk Practice</w:t>
            </w:r>
          </w:p>
          <w:p w:rsidR="008F03E1" w:rsidRPr="00A713A0" w:rsidRDefault="008F03E1">
            <w:pPr>
              <w:ind w:right="-1080"/>
              <w:rPr>
                <w:b/>
                <w:bCs/>
                <w:sz w:val="18"/>
                <w:szCs w:val="18"/>
              </w:rPr>
            </w:pPr>
            <w:r w:rsidRPr="00A713A0">
              <w:rPr>
                <w:b/>
                <w:bCs/>
                <w:sz w:val="18"/>
                <w:szCs w:val="18"/>
              </w:rPr>
              <w:t>with Feedback</w:t>
            </w:r>
          </w:p>
          <w:p w:rsidR="008F03E1" w:rsidRPr="00A713A0" w:rsidRDefault="008F03E1">
            <w:pPr>
              <w:rPr>
                <w:i/>
                <w:sz w:val="18"/>
                <w:szCs w:val="18"/>
              </w:rPr>
            </w:pPr>
            <w:r w:rsidRPr="00A713A0">
              <w:rPr>
                <w:i/>
                <w:sz w:val="18"/>
                <w:szCs w:val="18"/>
              </w:rPr>
              <w:t>What will be in place for the teachers to try and how will they receive feedback</w:t>
            </w:r>
          </w:p>
        </w:tc>
        <w:tc>
          <w:tcPr>
            <w:tcW w:w="3150" w:type="dxa"/>
          </w:tcPr>
          <w:p w:rsidR="008F03E1" w:rsidRPr="00A713A0" w:rsidRDefault="00741DA9">
            <w:pPr>
              <w:ind w:right="-1080"/>
              <w:rPr>
                <w:sz w:val="18"/>
                <w:szCs w:val="18"/>
              </w:rPr>
            </w:pPr>
            <w:r w:rsidRPr="00A713A0">
              <w:rPr>
                <w:sz w:val="18"/>
                <w:szCs w:val="18"/>
              </w:rPr>
              <w:t>Teachers will implement</w:t>
            </w:r>
          </w:p>
          <w:p w:rsidR="004351BB" w:rsidRPr="00A713A0" w:rsidRDefault="00741DA9">
            <w:pPr>
              <w:ind w:right="-1080"/>
              <w:rPr>
                <w:sz w:val="18"/>
                <w:szCs w:val="18"/>
              </w:rPr>
            </w:pPr>
            <w:r w:rsidRPr="00A713A0">
              <w:rPr>
                <w:sz w:val="18"/>
                <w:szCs w:val="18"/>
              </w:rPr>
              <w:t xml:space="preserve">the </w:t>
            </w:r>
            <w:r w:rsidR="00894F34" w:rsidRPr="00A713A0">
              <w:rPr>
                <w:sz w:val="18"/>
                <w:szCs w:val="18"/>
              </w:rPr>
              <w:t xml:space="preserve">6+1 Trait® </w:t>
            </w:r>
            <w:r w:rsidRPr="00A713A0">
              <w:rPr>
                <w:sz w:val="18"/>
                <w:szCs w:val="18"/>
              </w:rPr>
              <w:t xml:space="preserve"> writing </w:t>
            </w:r>
          </w:p>
          <w:p w:rsidR="00741DA9" w:rsidRPr="00A713A0" w:rsidRDefault="00741DA9">
            <w:pPr>
              <w:ind w:right="-1080"/>
              <w:rPr>
                <w:sz w:val="18"/>
                <w:szCs w:val="18"/>
              </w:rPr>
            </w:pPr>
            <w:r w:rsidRPr="00A713A0">
              <w:rPr>
                <w:sz w:val="18"/>
                <w:szCs w:val="18"/>
              </w:rPr>
              <w:t>model</w:t>
            </w:r>
            <w:r w:rsidR="00832C1E" w:rsidRPr="00A713A0">
              <w:rPr>
                <w:sz w:val="18"/>
                <w:szCs w:val="18"/>
              </w:rPr>
              <w:t xml:space="preserve"> </w:t>
            </w:r>
            <w:r w:rsidRPr="00A713A0">
              <w:rPr>
                <w:sz w:val="18"/>
                <w:szCs w:val="18"/>
              </w:rPr>
              <w:t>through Writer’s</w:t>
            </w:r>
          </w:p>
          <w:p w:rsidR="00741DA9" w:rsidRPr="00A713A0" w:rsidRDefault="00832C1E">
            <w:pPr>
              <w:ind w:right="-1080"/>
              <w:rPr>
                <w:sz w:val="18"/>
                <w:szCs w:val="18"/>
              </w:rPr>
            </w:pPr>
            <w:r w:rsidRPr="00A713A0">
              <w:rPr>
                <w:sz w:val="18"/>
                <w:szCs w:val="18"/>
              </w:rPr>
              <w:t>Workshop and class</w:t>
            </w:r>
            <w:r w:rsidR="00C360E3" w:rsidRPr="00A713A0">
              <w:rPr>
                <w:sz w:val="18"/>
                <w:szCs w:val="18"/>
              </w:rPr>
              <w:t>r</w:t>
            </w:r>
            <w:r w:rsidR="00741DA9" w:rsidRPr="00A713A0">
              <w:rPr>
                <w:sz w:val="18"/>
                <w:szCs w:val="18"/>
              </w:rPr>
              <w:t>oom lessons.</w:t>
            </w:r>
            <w:r w:rsidR="00DD5E7E" w:rsidRPr="00A713A0">
              <w:rPr>
                <w:sz w:val="18"/>
                <w:szCs w:val="18"/>
              </w:rPr>
              <w:t xml:space="preserve"> As well as </w:t>
            </w:r>
          </w:p>
          <w:p w:rsidR="00DD5E7E" w:rsidRPr="00A713A0" w:rsidRDefault="00DD5E7E">
            <w:pPr>
              <w:ind w:right="-1080"/>
              <w:rPr>
                <w:sz w:val="18"/>
                <w:szCs w:val="18"/>
              </w:rPr>
            </w:pPr>
            <w:r w:rsidRPr="00A713A0">
              <w:rPr>
                <w:sz w:val="18"/>
                <w:szCs w:val="18"/>
              </w:rPr>
              <w:t xml:space="preserve">Evan Moor 6 + 1 Writing </w:t>
            </w:r>
          </w:p>
          <w:p w:rsidR="00DD5E7E" w:rsidRPr="00A713A0" w:rsidRDefault="00DD5E7E">
            <w:pPr>
              <w:ind w:right="-1080"/>
              <w:rPr>
                <w:sz w:val="18"/>
                <w:szCs w:val="18"/>
              </w:rPr>
            </w:pPr>
            <w:r w:rsidRPr="00A713A0">
              <w:rPr>
                <w:sz w:val="18"/>
                <w:szCs w:val="18"/>
              </w:rPr>
              <w:t xml:space="preserve">Traits </w:t>
            </w:r>
            <w:r w:rsidR="00916E3D" w:rsidRPr="00A713A0">
              <w:rPr>
                <w:sz w:val="18"/>
                <w:szCs w:val="18"/>
              </w:rPr>
              <w:t>Resource</w:t>
            </w:r>
            <w:r w:rsidRPr="00A713A0">
              <w:rPr>
                <w:sz w:val="18"/>
                <w:szCs w:val="18"/>
              </w:rPr>
              <w:t xml:space="preserve"> and the </w:t>
            </w:r>
          </w:p>
          <w:p w:rsidR="00DD5E7E" w:rsidRPr="00A713A0" w:rsidRDefault="00DD5E7E">
            <w:pPr>
              <w:ind w:right="-1080"/>
              <w:rPr>
                <w:sz w:val="18"/>
                <w:szCs w:val="18"/>
              </w:rPr>
            </w:pPr>
            <w:r w:rsidRPr="00A713A0">
              <w:rPr>
                <w:sz w:val="18"/>
                <w:szCs w:val="18"/>
              </w:rPr>
              <w:t xml:space="preserve">EMoor Daily Paragraph </w:t>
            </w:r>
          </w:p>
          <w:p w:rsidR="00DD5E7E" w:rsidRPr="00A713A0" w:rsidRDefault="00DD5E7E">
            <w:pPr>
              <w:ind w:right="-1080"/>
              <w:rPr>
                <w:sz w:val="18"/>
                <w:szCs w:val="18"/>
              </w:rPr>
            </w:pPr>
            <w:r w:rsidRPr="00A713A0">
              <w:rPr>
                <w:sz w:val="18"/>
                <w:szCs w:val="18"/>
              </w:rPr>
              <w:t xml:space="preserve">Editing </w:t>
            </w:r>
            <w:r w:rsidR="00916E3D" w:rsidRPr="00A713A0">
              <w:rPr>
                <w:sz w:val="18"/>
                <w:szCs w:val="18"/>
              </w:rPr>
              <w:t>Resource</w:t>
            </w:r>
          </w:p>
        </w:tc>
        <w:tc>
          <w:tcPr>
            <w:tcW w:w="1659" w:type="dxa"/>
          </w:tcPr>
          <w:p w:rsidR="008F03E1" w:rsidRPr="00A713A0" w:rsidRDefault="00AA78CD">
            <w:pPr>
              <w:ind w:right="-1080"/>
              <w:rPr>
                <w:sz w:val="18"/>
                <w:szCs w:val="18"/>
              </w:rPr>
            </w:pPr>
            <w:r w:rsidRPr="00A713A0">
              <w:rPr>
                <w:sz w:val="18"/>
                <w:szCs w:val="18"/>
              </w:rPr>
              <w:t xml:space="preserve">Literacy Skills </w:t>
            </w:r>
            <w:r w:rsidR="007D5894" w:rsidRPr="00A713A0">
              <w:rPr>
                <w:sz w:val="18"/>
                <w:szCs w:val="18"/>
              </w:rPr>
              <w:t>Goal</w:t>
            </w:r>
          </w:p>
          <w:p w:rsidR="00AA78CD" w:rsidRPr="00A713A0" w:rsidRDefault="00AA78CD">
            <w:pPr>
              <w:ind w:right="-1080"/>
              <w:rPr>
                <w:sz w:val="18"/>
                <w:szCs w:val="18"/>
              </w:rPr>
            </w:pPr>
            <w:r w:rsidRPr="00A713A0">
              <w:rPr>
                <w:sz w:val="18"/>
                <w:szCs w:val="18"/>
              </w:rPr>
              <w:t>Committee</w:t>
            </w:r>
          </w:p>
        </w:tc>
        <w:tc>
          <w:tcPr>
            <w:tcW w:w="2481" w:type="dxa"/>
          </w:tcPr>
          <w:p w:rsidR="008F03E1" w:rsidRPr="00A713A0" w:rsidRDefault="007D5894">
            <w:pPr>
              <w:ind w:right="-1080"/>
              <w:rPr>
                <w:sz w:val="18"/>
                <w:szCs w:val="18"/>
              </w:rPr>
            </w:pPr>
            <w:r w:rsidRPr="00A713A0">
              <w:rPr>
                <w:sz w:val="18"/>
                <w:szCs w:val="18"/>
              </w:rPr>
              <w:t>Lesson Plans</w:t>
            </w:r>
          </w:p>
          <w:p w:rsidR="007D5894" w:rsidRPr="00A713A0" w:rsidRDefault="007D5894">
            <w:pPr>
              <w:ind w:right="-1080"/>
              <w:rPr>
                <w:sz w:val="18"/>
                <w:szCs w:val="18"/>
              </w:rPr>
            </w:pPr>
            <w:r w:rsidRPr="00A713A0">
              <w:rPr>
                <w:sz w:val="18"/>
                <w:szCs w:val="18"/>
              </w:rPr>
              <w:t>Student writing samples</w:t>
            </w:r>
          </w:p>
          <w:p w:rsidR="007D5894" w:rsidRPr="00A713A0" w:rsidRDefault="007D5894">
            <w:pPr>
              <w:ind w:right="-1080"/>
              <w:rPr>
                <w:sz w:val="18"/>
                <w:szCs w:val="18"/>
              </w:rPr>
            </w:pPr>
            <w:r w:rsidRPr="00A713A0">
              <w:rPr>
                <w:sz w:val="18"/>
                <w:szCs w:val="18"/>
              </w:rPr>
              <w:t>Classroom displays of</w:t>
            </w:r>
          </w:p>
          <w:p w:rsidR="007D5894" w:rsidRPr="00A713A0" w:rsidRDefault="007D5894">
            <w:pPr>
              <w:ind w:right="-1080"/>
              <w:rPr>
                <w:sz w:val="18"/>
                <w:szCs w:val="18"/>
              </w:rPr>
            </w:pPr>
            <w:r w:rsidRPr="00A713A0">
              <w:rPr>
                <w:sz w:val="18"/>
                <w:szCs w:val="18"/>
              </w:rPr>
              <w:t>writing traits</w:t>
            </w:r>
          </w:p>
          <w:p w:rsidR="007D5894" w:rsidRPr="00A713A0" w:rsidRDefault="007D5894">
            <w:pPr>
              <w:ind w:right="-1080"/>
              <w:rPr>
                <w:sz w:val="18"/>
                <w:szCs w:val="18"/>
              </w:rPr>
            </w:pPr>
          </w:p>
        </w:tc>
        <w:tc>
          <w:tcPr>
            <w:tcW w:w="1890" w:type="dxa"/>
          </w:tcPr>
          <w:p w:rsidR="008F03E1" w:rsidRPr="00A713A0" w:rsidRDefault="007D5894">
            <w:pPr>
              <w:ind w:right="-1080"/>
              <w:rPr>
                <w:sz w:val="18"/>
                <w:szCs w:val="18"/>
              </w:rPr>
            </w:pPr>
            <w:r w:rsidRPr="00A713A0">
              <w:rPr>
                <w:sz w:val="18"/>
                <w:szCs w:val="18"/>
              </w:rPr>
              <w:t>Writing prompts</w:t>
            </w:r>
          </w:p>
          <w:p w:rsidR="007D5894" w:rsidRPr="00A713A0" w:rsidRDefault="007D5894">
            <w:pPr>
              <w:ind w:right="-1080"/>
              <w:rPr>
                <w:sz w:val="18"/>
                <w:szCs w:val="18"/>
              </w:rPr>
            </w:pPr>
            <w:r w:rsidRPr="00A713A0">
              <w:rPr>
                <w:sz w:val="18"/>
                <w:szCs w:val="18"/>
              </w:rPr>
              <w:t>Teacher observations</w:t>
            </w:r>
          </w:p>
          <w:p w:rsidR="007D5894" w:rsidRPr="00A713A0" w:rsidRDefault="007D5894">
            <w:pPr>
              <w:ind w:right="-1080"/>
              <w:rPr>
                <w:sz w:val="18"/>
                <w:szCs w:val="18"/>
              </w:rPr>
            </w:pPr>
            <w:r w:rsidRPr="00A713A0">
              <w:rPr>
                <w:sz w:val="18"/>
                <w:szCs w:val="18"/>
              </w:rPr>
              <w:t>Feedback for teachers/</w:t>
            </w:r>
          </w:p>
          <w:p w:rsidR="007D5894" w:rsidRPr="00A713A0" w:rsidRDefault="007D5894">
            <w:pPr>
              <w:ind w:right="-1080"/>
              <w:rPr>
                <w:sz w:val="18"/>
                <w:szCs w:val="18"/>
              </w:rPr>
            </w:pPr>
            <w:r w:rsidRPr="00A713A0">
              <w:rPr>
                <w:sz w:val="18"/>
                <w:szCs w:val="18"/>
              </w:rPr>
              <w:t>students</w:t>
            </w:r>
          </w:p>
        </w:tc>
        <w:tc>
          <w:tcPr>
            <w:tcW w:w="2700" w:type="dxa"/>
          </w:tcPr>
          <w:p w:rsidR="00B16FD7" w:rsidRPr="00A713A0" w:rsidRDefault="00B16FD7">
            <w:pPr>
              <w:ind w:right="-1080"/>
              <w:rPr>
                <w:sz w:val="18"/>
                <w:szCs w:val="18"/>
              </w:rPr>
            </w:pPr>
            <w:r w:rsidRPr="00A713A0">
              <w:rPr>
                <w:sz w:val="18"/>
                <w:szCs w:val="18"/>
              </w:rPr>
              <w:t>Begins f</w:t>
            </w:r>
            <w:r w:rsidR="007D5894" w:rsidRPr="00A713A0">
              <w:rPr>
                <w:sz w:val="18"/>
                <w:szCs w:val="18"/>
              </w:rPr>
              <w:t xml:space="preserve">irst </w:t>
            </w:r>
          </w:p>
          <w:p w:rsidR="008F03E1" w:rsidRPr="00A713A0" w:rsidRDefault="00B16FD7">
            <w:pPr>
              <w:ind w:right="-1080"/>
              <w:rPr>
                <w:sz w:val="18"/>
                <w:szCs w:val="18"/>
              </w:rPr>
            </w:pPr>
            <w:r w:rsidRPr="00A713A0">
              <w:rPr>
                <w:sz w:val="18"/>
                <w:szCs w:val="18"/>
              </w:rPr>
              <w:t xml:space="preserve">Semester and will </w:t>
            </w:r>
          </w:p>
          <w:p w:rsidR="00B16FD7" w:rsidRPr="00A713A0" w:rsidRDefault="00B16FD7">
            <w:pPr>
              <w:ind w:right="-1080"/>
              <w:rPr>
                <w:sz w:val="18"/>
                <w:szCs w:val="18"/>
              </w:rPr>
            </w:pPr>
            <w:r w:rsidRPr="00A713A0">
              <w:rPr>
                <w:sz w:val="18"/>
                <w:szCs w:val="18"/>
              </w:rPr>
              <w:t xml:space="preserve">continuous weekly </w:t>
            </w:r>
          </w:p>
          <w:p w:rsidR="00B16FD7" w:rsidRPr="00A713A0" w:rsidRDefault="00B16FD7">
            <w:pPr>
              <w:ind w:right="-1080"/>
              <w:rPr>
                <w:sz w:val="18"/>
                <w:szCs w:val="18"/>
              </w:rPr>
            </w:pPr>
            <w:r w:rsidRPr="00A713A0">
              <w:rPr>
                <w:sz w:val="18"/>
                <w:szCs w:val="18"/>
              </w:rPr>
              <w:t xml:space="preserve">throughout the </w:t>
            </w:r>
          </w:p>
          <w:p w:rsidR="007D5894" w:rsidRPr="00A713A0" w:rsidRDefault="00B16FD7">
            <w:pPr>
              <w:ind w:right="-1080"/>
              <w:rPr>
                <w:sz w:val="18"/>
                <w:szCs w:val="18"/>
              </w:rPr>
            </w:pPr>
            <w:proofErr w:type="gramStart"/>
            <w:r w:rsidRPr="00A713A0">
              <w:rPr>
                <w:sz w:val="18"/>
                <w:szCs w:val="18"/>
              </w:rPr>
              <w:t>school</w:t>
            </w:r>
            <w:proofErr w:type="gramEnd"/>
            <w:r w:rsidRPr="00A713A0">
              <w:rPr>
                <w:sz w:val="18"/>
                <w:szCs w:val="18"/>
              </w:rPr>
              <w:t xml:space="preserve"> year. </w:t>
            </w:r>
          </w:p>
        </w:tc>
      </w:tr>
    </w:tbl>
    <w:p w:rsidR="007D5894" w:rsidRPr="00A713A0" w:rsidRDefault="007D5894">
      <w:pPr>
        <w:rPr>
          <w:sz w:val="18"/>
          <w:szCs w:val="18"/>
        </w:rPr>
      </w:pPr>
      <w:r w:rsidRPr="00A713A0">
        <w:rPr>
          <w:sz w:val="18"/>
          <w:szCs w:val="18"/>
        </w:rPr>
        <w:br w:type="page"/>
      </w:r>
    </w:p>
    <w:tbl>
      <w:tblPr>
        <w:tblW w:w="1413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700"/>
        <w:gridCol w:w="2340"/>
        <w:gridCol w:w="2019"/>
        <w:gridCol w:w="2398"/>
        <w:gridCol w:w="1973"/>
        <w:gridCol w:w="2700"/>
      </w:tblGrid>
      <w:tr w:rsidR="008F03E1" w:rsidRPr="00A713A0" w:rsidTr="00A713A0">
        <w:tc>
          <w:tcPr>
            <w:tcW w:w="2700" w:type="dxa"/>
          </w:tcPr>
          <w:p w:rsidR="008F03E1" w:rsidRPr="00A713A0" w:rsidRDefault="008F03E1">
            <w:pPr>
              <w:ind w:right="-1080"/>
              <w:rPr>
                <w:b/>
                <w:bCs/>
                <w:sz w:val="18"/>
                <w:szCs w:val="18"/>
              </w:rPr>
            </w:pPr>
            <w:r w:rsidRPr="00A713A0">
              <w:rPr>
                <w:b/>
                <w:bCs/>
                <w:sz w:val="18"/>
                <w:szCs w:val="18"/>
              </w:rPr>
              <w:lastRenderedPageBreak/>
              <w:t>On-the-Job Practice</w:t>
            </w:r>
          </w:p>
          <w:p w:rsidR="008F03E1" w:rsidRPr="00A713A0" w:rsidRDefault="008F03E1">
            <w:pPr>
              <w:ind w:right="-1080"/>
              <w:rPr>
                <w:b/>
                <w:bCs/>
                <w:sz w:val="18"/>
                <w:szCs w:val="18"/>
              </w:rPr>
            </w:pPr>
            <w:r w:rsidRPr="00A713A0">
              <w:rPr>
                <w:b/>
                <w:bCs/>
                <w:sz w:val="18"/>
                <w:szCs w:val="18"/>
              </w:rPr>
              <w:t>with Feedback</w:t>
            </w:r>
          </w:p>
          <w:p w:rsidR="008F03E1" w:rsidRPr="00A713A0" w:rsidRDefault="008F03E1">
            <w:pPr>
              <w:rPr>
                <w:i/>
                <w:sz w:val="18"/>
                <w:szCs w:val="18"/>
              </w:rPr>
            </w:pPr>
            <w:r w:rsidRPr="00A713A0">
              <w:rPr>
                <w:i/>
                <w:sz w:val="18"/>
                <w:szCs w:val="18"/>
              </w:rPr>
              <w:t>What programs will be in place:  Teachers teaching teachers, Mentoring, Paired Learning, etc.</w:t>
            </w:r>
          </w:p>
        </w:tc>
        <w:tc>
          <w:tcPr>
            <w:tcW w:w="2340" w:type="dxa"/>
          </w:tcPr>
          <w:p w:rsidR="00B16FD7" w:rsidRPr="00A713A0" w:rsidRDefault="007D5894">
            <w:pPr>
              <w:ind w:right="-1080"/>
              <w:rPr>
                <w:sz w:val="18"/>
                <w:szCs w:val="18"/>
              </w:rPr>
            </w:pPr>
            <w:r w:rsidRPr="00A713A0">
              <w:rPr>
                <w:sz w:val="18"/>
                <w:szCs w:val="18"/>
              </w:rPr>
              <w:t>Writer’s workshop</w:t>
            </w:r>
            <w:r w:rsidR="00B16FD7" w:rsidRPr="00A713A0">
              <w:rPr>
                <w:sz w:val="18"/>
                <w:szCs w:val="18"/>
              </w:rPr>
              <w:t xml:space="preserve"> within classrooms. </w:t>
            </w:r>
          </w:p>
          <w:p w:rsidR="007D5894" w:rsidRPr="00A713A0" w:rsidRDefault="00C201EF">
            <w:pPr>
              <w:ind w:right="-1080"/>
              <w:rPr>
                <w:sz w:val="18"/>
                <w:szCs w:val="18"/>
              </w:rPr>
            </w:pPr>
            <w:r w:rsidRPr="00A713A0">
              <w:rPr>
                <w:sz w:val="18"/>
                <w:szCs w:val="18"/>
              </w:rPr>
              <w:t>Collaborative meetings</w:t>
            </w:r>
          </w:p>
          <w:p w:rsidR="00C201EF" w:rsidRPr="00A713A0" w:rsidRDefault="00C201EF">
            <w:pPr>
              <w:ind w:right="-1080"/>
              <w:rPr>
                <w:sz w:val="18"/>
                <w:szCs w:val="18"/>
              </w:rPr>
            </w:pPr>
            <w:proofErr w:type="gramStart"/>
            <w:r w:rsidRPr="00A713A0">
              <w:rPr>
                <w:sz w:val="18"/>
                <w:szCs w:val="18"/>
              </w:rPr>
              <w:t>with</w:t>
            </w:r>
            <w:proofErr w:type="gramEnd"/>
            <w:r w:rsidR="00044C6B" w:rsidRPr="00A713A0">
              <w:rPr>
                <w:sz w:val="18"/>
                <w:szCs w:val="18"/>
              </w:rPr>
              <w:t xml:space="preserve"> </w:t>
            </w:r>
            <w:r w:rsidRPr="00A713A0">
              <w:rPr>
                <w:sz w:val="18"/>
                <w:szCs w:val="18"/>
              </w:rPr>
              <w:t xml:space="preserve">teachers. </w:t>
            </w:r>
          </w:p>
        </w:tc>
        <w:tc>
          <w:tcPr>
            <w:tcW w:w="2019" w:type="dxa"/>
          </w:tcPr>
          <w:p w:rsidR="00DD5E7E" w:rsidRPr="00A713A0" w:rsidRDefault="00E86B89" w:rsidP="00DD5E7E">
            <w:pPr>
              <w:ind w:right="-1080"/>
              <w:rPr>
                <w:sz w:val="18"/>
                <w:szCs w:val="18"/>
              </w:rPr>
            </w:pPr>
            <w:r w:rsidRPr="00A713A0">
              <w:rPr>
                <w:sz w:val="18"/>
                <w:szCs w:val="18"/>
              </w:rPr>
              <w:t>T</w:t>
            </w:r>
            <w:r w:rsidR="00DD5E7E" w:rsidRPr="00A713A0">
              <w:rPr>
                <w:sz w:val="18"/>
                <w:szCs w:val="18"/>
              </w:rPr>
              <w:t xml:space="preserve">eacher </w:t>
            </w:r>
            <w:r w:rsidR="00B16FD7" w:rsidRPr="00A713A0">
              <w:rPr>
                <w:sz w:val="18"/>
                <w:szCs w:val="18"/>
              </w:rPr>
              <w:t>Specialists</w:t>
            </w:r>
          </w:p>
          <w:p w:rsidR="00DD5E7E" w:rsidRPr="00A713A0" w:rsidRDefault="00DD5E7E" w:rsidP="00DD5E7E">
            <w:pPr>
              <w:ind w:right="-1080"/>
              <w:rPr>
                <w:sz w:val="18"/>
                <w:szCs w:val="18"/>
              </w:rPr>
            </w:pPr>
            <w:r w:rsidRPr="00A713A0">
              <w:rPr>
                <w:sz w:val="18"/>
                <w:szCs w:val="18"/>
              </w:rPr>
              <w:t xml:space="preserve">Literacy </w:t>
            </w:r>
          </w:p>
          <w:p w:rsidR="00DD5E7E" w:rsidRPr="00A713A0" w:rsidRDefault="00DD5E7E" w:rsidP="00DD5E7E">
            <w:pPr>
              <w:ind w:right="-1080"/>
              <w:rPr>
                <w:sz w:val="18"/>
                <w:szCs w:val="18"/>
              </w:rPr>
            </w:pPr>
            <w:r w:rsidRPr="00A713A0">
              <w:rPr>
                <w:sz w:val="18"/>
                <w:szCs w:val="18"/>
              </w:rPr>
              <w:t>Skills Goal</w:t>
            </w:r>
          </w:p>
          <w:p w:rsidR="00E86B89" w:rsidRPr="00A713A0" w:rsidRDefault="00DD5E7E" w:rsidP="00DD5E7E">
            <w:pPr>
              <w:rPr>
                <w:sz w:val="18"/>
                <w:szCs w:val="18"/>
              </w:rPr>
            </w:pPr>
            <w:r w:rsidRPr="00A713A0">
              <w:rPr>
                <w:sz w:val="18"/>
                <w:szCs w:val="18"/>
              </w:rPr>
              <w:t>Committee</w:t>
            </w:r>
          </w:p>
          <w:p w:rsidR="008F03E1" w:rsidRPr="00A713A0" w:rsidRDefault="008F03E1">
            <w:pPr>
              <w:ind w:right="-1080"/>
              <w:rPr>
                <w:sz w:val="18"/>
                <w:szCs w:val="18"/>
              </w:rPr>
            </w:pPr>
          </w:p>
        </w:tc>
        <w:tc>
          <w:tcPr>
            <w:tcW w:w="2398" w:type="dxa"/>
          </w:tcPr>
          <w:p w:rsidR="008F03E1" w:rsidRPr="00A713A0" w:rsidRDefault="00C201EF">
            <w:pPr>
              <w:ind w:right="-1080"/>
              <w:rPr>
                <w:sz w:val="18"/>
                <w:szCs w:val="18"/>
              </w:rPr>
            </w:pPr>
            <w:r w:rsidRPr="00A713A0">
              <w:rPr>
                <w:sz w:val="18"/>
                <w:szCs w:val="18"/>
              </w:rPr>
              <w:t>Student writing samples</w:t>
            </w:r>
          </w:p>
          <w:p w:rsidR="00C201EF" w:rsidRPr="00A713A0" w:rsidRDefault="00C201EF">
            <w:pPr>
              <w:ind w:right="-1080"/>
              <w:rPr>
                <w:sz w:val="18"/>
                <w:szCs w:val="18"/>
              </w:rPr>
            </w:pPr>
            <w:r w:rsidRPr="00A713A0">
              <w:rPr>
                <w:sz w:val="18"/>
                <w:szCs w:val="18"/>
              </w:rPr>
              <w:t>Minutes of collaborative</w:t>
            </w:r>
          </w:p>
          <w:p w:rsidR="00C201EF" w:rsidRPr="00A713A0" w:rsidRDefault="00C201EF">
            <w:pPr>
              <w:ind w:right="-1080"/>
              <w:rPr>
                <w:sz w:val="18"/>
                <w:szCs w:val="18"/>
              </w:rPr>
            </w:pPr>
            <w:r w:rsidRPr="00A713A0">
              <w:rPr>
                <w:sz w:val="18"/>
                <w:szCs w:val="18"/>
              </w:rPr>
              <w:t>Meetings.</w:t>
            </w:r>
          </w:p>
        </w:tc>
        <w:tc>
          <w:tcPr>
            <w:tcW w:w="1973" w:type="dxa"/>
          </w:tcPr>
          <w:p w:rsidR="008F03E1" w:rsidRPr="00A713A0" w:rsidRDefault="00C201EF">
            <w:pPr>
              <w:ind w:right="-1080"/>
              <w:rPr>
                <w:sz w:val="18"/>
                <w:szCs w:val="18"/>
              </w:rPr>
            </w:pPr>
            <w:r w:rsidRPr="00A713A0">
              <w:rPr>
                <w:sz w:val="18"/>
                <w:szCs w:val="18"/>
              </w:rPr>
              <w:t xml:space="preserve">Scheduled time for </w:t>
            </w:r>
          </w:p>
          <w:p w:rsidR="00C201EF" w:rsidRPr="00A713A0" w:rsidRDefault="00C201EF">
            <w:pPr>
              <w:ind w:right="-1080"/>
              <w:rPr>
                <w:sz w:val="18"/>
                <w:szCs w:val="18"/>
              </w:rPr>
            </w:pPr>
            <w:r w:rsidRPr="00A713A0">
              <w:rPr>
                <w:sz w:val="18"/>
                <w:szCs w:val="18"/>
              </w:rPr>
              <w:t>Writer’s workshop</w:t>
            </w:r>
          </w:p>
          <w:p w:rsidR="00C201EF" w:rsidRPr="00A713A0" w:rsidRDefault="00C201EF">
            <w:pPr>
              <w:ind w:right="-1080"/>
              <w:rPr>
                <w:sz w:val="18"/>
                <w:szCs w:val="18"/>
              </w:rPr>
            </w:pPr>
            <w:r w:rsidRPr="00A713A0">
              <w:rPr>
                <w:sz w:val="18"/>
                <w:szCs w:val="18"/>
              </w:rPr>
              <w:t xml:space="preserve">Scheduled time for </w:t>
            </w:r>
          </w:p>
          <w:p w:rsidR="00C201EF" w:rsidRPr="00A713A0" w:rsidRDefault="00C201EF">
            <w:pPr>
              <w:ind w:right="-1080"/>
              <w:rPr>
                <w:sz w:val="18"/>
                <w:szCs w:val="18"/>
              </w:rPr>
            </w:pPr>
            <w:r w:rsidRPr="00A713A0">
              <w:rPr>
                <w:sz w:val="18"/>
                <w:szCs w:val="18"/>
              </w:rPr>
              <w:t>collaborative meetings</w:t>
            </w:r>
          </w:p>
        </w:tc>
        <w:tc>
          <w:tcPr>
            <w:tcW w:w="2700" w:type="dxa"/>
          </w:tcPr>
          <w:p w:rsidR="00DD5E7E" w:rsidRPr="00A713A0" w:rsidRDefault="00DD5E7E" w:rsidP="00DD5E7E">
            <w:pPr>
              <w:ind w:right="-1080"/>
              <w:rPr>
                <w:sz w:val="18"/>
                <w:szCs w:val="18"/>
              </w:rPr>
            </w:pPr>
            <w:r w:rsidRPr="00A713A0">
              <w:rPr>
                <w:sz w:val="18"/>
                <w:szCs w:val="18"/>
              </w:rPr>
              <w:t xml:space="preserve">Begins first </w:t>
            </w:r>
          </w:p>
          <w:p w:rsidR="00DD5E7E" w:rsidRPr="00A713A0" w:rsidRDefault="00DD5E7E" w:rsidP="00DD5E7E">
            <w:pPr>
              <w:ind w:right="-1080"/>
              <w:rPr>
                <w:sz w:val="18"/>
                <w:szCs w:val="18"/>
              </w:rPr>
            </w:pPr>
            <w:r w:rsidRPr="00A713A0">
              <w:rPr>
                <w:sz w:val="18"/>
                <w:szCs w:val="18"/>
              </w:rPr>
              <w:t xml:space="preserve">Semester and will </w:t>
            </w:r>
          </w:p>
          <w:p w:rsidR="00DD5E7E" w:rsidRPr="00A713A0" w:rsidRDefault="00DD5E7E" w:rsidP="00DD5E7E">
            <w:pPr>
              <w:ind w:right="-1080"/>
              <w:rPr>
                <w:sz w:val="18"/>
                <w:szCs w:val="18"/>
              </w:rPr>
            </w:pPr>
            <w:r w:rsidRPr="00A713A0">
              <w:rPr>
                <w:sz w:val="18"/>
                <w:szCs w:val="18"/>
              </w:rPr>
              <w:t xml:space="preserve">continuous weekly </w:t>
            </w:r>
          </w:p>
          <w:p w:rsidR="00DD5E7E" w:rsidRPr="00A713A0" w:rsidRDefault="00DD5E7E" w:rsidP="00DD5E7E">
            <w:pPr>
              <w:ind w:right="-1080"/>
              <w:rPr>
                <w:sz w:val="18"/>
                <w:szCs w:val="18"/>
              </w:rPr>
            </w:pPr>
            <w:r w:rsidRPr="00A713A0">
              <w:rPr>
                <w:sz w:val="18"/>
                <w:szCs w:val="18"/>
              </w:rPr>
              <w:t xml:space="preserve">throughout the </w:t>
            </w:r>
          </w:p>
          <w:p w:rsidR="00044C6B" w:rsidRPr="00A713A0" w:rsidRDefault="00DD5E7E" w:rsidP="00DD5E7E">
            <w:pPr>
              <w:ind w:right="-1080"/>
              <w:rPr>
                <w:sz w:val="18"/>
                <w:szCs w:val="18"/>
              </w:rPr>
            </w:pPr>
            <w:proofErr w:type="gramStart"/>
            <w:r w:rsidRPr="00A713A0">
              <w:rPr>
                <w:sz w:val="18"/>
                <w:szCs w:val="18"/>
              </w:rPr>
              <w:t>school</w:t>
            </w:r>
            <w:proofErr w:type="gramEnd"/>
            <w:r w:rsidRPr="00A713A0">
              <w:rPr>
                <w:sz w:val="18"/>
                <w:szCs w:val="18"/>
              </w:rPr>
              <w:t xml:space="preserve"> year.</w:t>
            </w:r>
          </w:p>
        </w:tc>
      </w:tr>
      <w:tr w:rsidR="008F03E1" w:rsidRPr="00A713A0" w:rsidTr="00A713A0">
        <w:tc>
          <w:tcPr>
            <w:tcW w:w="2700" w:type="dxa"/>
          </w:tcPr>
          <w:p w:rsidR="008F03E1" w:rsidRPr="00A713A0" w:rsidRDefault="008F03E1">
            <w:pPr>
              <w:ind w:right="-1080"/>
              <w:rPr>
                <w:b/>
                <w:bCs/>
                <w:sz w:val="18"/>
                <w:szCs w:val="18"/>
              </w:rPr>
            </w:pPr>
            <w:r w:rsidRPr="00A713A0">
              <w:rPr>
                <w:b/>
                <w:bCs/>
                <w:sz w:val="18"/>
                <w:szCs w:val="18"/>
              </w:rPr>
              <w:t>Follow-up for</w:t>
            </w:r>
          </w:p>
          <w:p w:rsidR="008F03E1" w:rsidRPr="00A713A0" w:rsidRDefault="008F03E1">
            <w:pPr>
              <w:ind w:right="-1080"/>
              <w:rPr>
                <w:b/>
                <w:bCs/>
                <w:sz w:val="18"/>
                <w:szCs w:val="18"/>
              </w:rPr>
            </w:pPr>
            <w:r w:rsidRPr="00A713A0">
              <w:rPr>
                <w:b/>
                <w:bCs/>
                <w:sz w:val="18"/>
                <w:szCs w:val="18"/>
              </w:rPr>
              <w:t>Current Staff</w:t>
            </w:r>
          </w:p>
          <w:p w:rsidR="008F03E1" w:rsidRPr="00A713A0" w:rsidRDefault="008F03E1">
            <w:pPr>
              <w:rPr>
                <w:i/>
                <w:sz w:val="18"/>
                <w:szCs w:val="18"/>
              </w:rPr>
            </w:pPr>
            <w:r w:rsidRPr="00A713A0">
              <w:rPr>
                <w:i/>
                <w:sz w:val="18"/>
                <w:szCs w:val="18"/>
              </w:rPr>
              <w:t>Collaborative meetings</w:t>
            </w:r>
          </w:p>
        </w:tc>
        <w:tc>
          <w:tcPr>
            <w:tcW w:w="2340" w:type="dxa"/>
          </w:tcPr>
          <w:p w:rsidR="008F03E1" w:rsidRPr="00A713A0" w:rsidRDefault="001842FA">
            <w:pPr>
              <w:ind w:right="-1080"/>
              <w:rPr>
                <w:sz w:val="18"/>
                <w:szCs w:val="18"/>
              </w:rPr>
            </w:pPr>
            <w:r w:rsidRPr="00A713A0">
              <w:rPr>
                <w:sz w:val="18"/>
                <w:szCs w:val="18"/>
              </w:rPr>
              <w:t>Faculty meetings,</w:t>
            </w:r>
          </w:p>
          <w:p w:rsidR="001842FA" w:rsidRPr="00A713A0" w:rsidRDefault="001842FA">
            <w:pPr>
              <w:ind w:right="-1080"/>
              <w:rPr>
                <w:sz w:val="18"/>
                <w:szCs w:val="18"/>
              </w:rPr>
            </w:pPr>
            <w:r w:rsidRPr="00A713A0">
              <w:rPr>
                <w:sz w:val="18"/>
                <w:szCs w:val="18"/>
              </w:rPr>
              <w:t>In-service training</w:t>
            </w:r>
          </w:p>
        </w:tc>
        <w:tc>
          <w:tcPr>
            <w:tcW w:w="2019" w:type="dxa"/>
          </w:tcPr>
          <w:p w:rsidR="001842FA" w:rsidRPr="00A713A0" w:rsidRDefault="00DD5E7E" w:rsidP="001842FA">
            <w:pPr>
              <w:rPr>
                <w:sz w:val="18"/>
                <w:szCs w:val="18"/>
              </w:rPr>
            </w:pPr>
            <w:r w:rsidRPr="00A713A0">
              <w:rPr>
                <w:sz w:val="18"/>
                <w:szCs w:val="18"/>
              </w:rPr>
              <w:t>Teachers, Specialists</w:t>
            </w:r>
          </w:p>
          <w:p w:rsidR="008F03E1" w:rsidRPr="00A713A0" w:rsidRDefault="008F03E1">
            <w:pPr>
              <w:ind w:right="-1080"/>
              <w:rPr>
                <w:sz w:val="18"/>
                <w:szCs w:val="18"/>
              </w:rPr>
            </w:pPr>
          </w:p>
        </w:tc>
        <w:tc>
          <w:tcPr>
            <w:tcW w:w="2398" w:type="dxa"/>
          </w:tcPr>
          <w:p w:rsidR="008F03E1" w:rsidRPr="00A713A0" w:rsidRDefault="001842FA">
            <w:pPr>
              <w:ind w:right="-1080"/>
              <w:rPr>
                <w:sz w:val="18"/>
                <w:szCs w:val="18"/>
              </w:rPr>
            </w:pPr>
            <w:r w:rsidRPr="00A713A0">
              <w:rPr>
                <w:sz w:val="18"/>
                <w:szCs w:val="18"/>
              </w:rPr>
              <w:t>Student writing samples</w:t>
            </w:r>
          </w:p>
          <w:p w:rsidR="001842FA" w:rsidRPr="00A713A0" w:rsidRDefault="001842FA">
            <w:pPr>
              <w:ind w:right="-1080"/>
              <w:rPr>
                <w:sz w:val="18"/>
                <w:szCs w:val="18"/>
              </w:rPr>
            </w:pPr>
            <w:r w:rsidRPr="00A713A0">
              <w:rPr>
                <w:sz w:val="18"/>
                <w:szCs w:val="18"/>
              </w:rPr>
              <w:t>Minutes of collaborative</w:t>
            </w:r>
          </w:p>
          <w:p w:rsidR="001842FA" w:rsidRPr="00A713A0" w:rsidRDefault="006C0003">
            <w:pPr>
              <w:ind w:right="-1080"/>
              <w:rPr>
                <w:sz w:val="18"/>
                <w:szCs w:val="18"/>
              </w:rPr>
            </w:pPr>
            <w:r w:rsidRPr="00A713A0">
              <w:rPr>
                <w:sz w:val="18"/>
                <w:szCs w:val="18"/>
              </w:rPr>
              <w:t>M</w:t>
            </w:r>
            <w:r w:rsidR="001842FA" w:rsidRPr="00A713A0">
              <w:rPr>
                <w:sz w:val="18"/>
                <w:szCs w:val="18"/>
              </w:rPr>
              <w:t>eetings</w:t>
            </w:r>
          </w:p>
        </w:tc>
        <w:tc>
          <w:tcPr>
            <w:tcW w:w="1973" w:type="dxa"/>
          </w:tcPr>
          <w:p w:rsidR="008F03E1" w:rsidRPr="00A713A0" w:rsidRDefault="001842FA">
            <w:pPr>
              <w:ind w:right="-1080"/>
              <w:rPr>
                <w:sz w:val="18"/>
                <w:szCs w:val="18"/>
              </w:rPr>
            </w:pPr>
            <w:r w:rsidRPr="00A713A0">
              <w:rPr>
                <w:sz w:val="18"/>
                <w:szCs w:val="18"/>
              </w:rPr>
              <w:t>Scheduled time for</w:t>
            </w:r>
          </w:p>
          <w:p w:rsidR="001842FA" w:rsidRPr="00A713A0" w:rsidRDefault="001842FA">
            <w:pPr>
              <w:ind w:right="-1080"/>
              <w:rPr>
                <w:sz w:val="18"/>
                <w:szCs w:val="18"/>
              </w:rPr>
            </w:pPr>
            <w:r w:rsidRPr="00A713A0">
              <w:rPr>
                <w:sz w:val="18"/>
                <w:szCs w:val="18"/>
              </w:rPr>
              <w:t>faculty meetings/</w:t>
            </w:r>
          </w:p>
          <w:p w:rsidR="001842FA" w:rsidRPr="00A713A0" w:rsidRDefault="001842FA">
            <w:pPr>
              <w:ind w:right="-1080"/>
              <w:rPr>
                <w:sz w:val="18"/>
                <w:szCs w:val="18"/>
              </w:rPr>
            </w:pPr>
            <w:r w:rsidRPr="00A713A0">
              <w:rPr>
                <w:sz w:val="18"/>
                <w:szCs w:val="18"/>
              </w:rPr>
              <w:t>collaborative meetings</w:t>
            </w:r>
          </w:p>
        </w:tc>
        <w:tc>
          <w:tcPr>
            <w:tcW w:w="2700" w:type="dxa"/>
          </w:tcPr>
          <w:p w:rsidR="00DD5E7E" w:rsidRPr="00A713A0" w:rsidRDefault="00DD5E7E" w:rsidP="00DD5E7E">
            <w:pPr>
              <w:ind w:right="-1080"/>
              <w:rPr>
                <w:sz w:val="18"/>
                <w:szCs w:val="18"/>
              </w:rPr>
            </w:pPr>
            <w:r w:rsidRPr="00A713A0">
              <w:rPr>
                <w:sz w:val="18"/>
                <w:szCs w:val="18"/>
              </w:rPr>
              <w:t xml:space="preserve">Begins first </w:t>
            </w:r>
          </w:p>
          <w:p w:rsidR="00DD5E7E" w:rsidRPr="00A713A0" w:rsidRDefault="00DD5E7E" w:rsidP="00DD5E7E">
            <w:pPr>
              <w:ind w:right="-1080"/>
              <w:rPr>
                <w:sz w:val="18"/>
                <w:szCs w:val="18"/>
              </w:rPr>
            </w:pPr>
            <w:r w:rsidRPr="00A713A0">
              <w:rPr>
                <w:sz w:val="18"/>
                <w:szCs w:val="18"/>
              </w:rPr>
              <w:t xml:space="preserve">Semester and will </w:t>
            </w:r>
          </w:p>
          <w:p w:rsidR="00DD5E7E" w:rsidRPr="00A713A0" w:rsidRDefault="00DD5E7E" w:rsidP="00DD5E7E">
            <w:pPr>
              <w:ind w:right="-1080"/>
              <w:rPr>
                <w:sz w:val="18"/>
                <w:szCs w:val="18"/>
              </w:rPr>
            </w:pPr>
            <w:r w:rsidRPr="00A713A0">
              <w:rPr>
                <w:sz w:val="18"/>
                <w:szCs w:val="18"/>
              </w:rPr>
              <w:t xml:space="preserve">continuous weekly </w:t>
            </w:r>
          </w:p>
          <w:p w:rsidR="00DD5E7E" w:rsidRPr="00A713A0" w:rsidRDefault="00DD5E7E" w:rsidP="00DD5E7E">
            <w:pPr>
              <w:ind w:right="-1080"/>
              <w:rPr>
                <w:sz w:val="18"/>
                <w:szCs w:val="18"/>
              </w:rPr>
            </w:pPr>
            <w:r w:rsidRPr="00A713A0">
              <w:rPr>
                <w:sz w:val="18"/>
                <w:szCs w:val="18"/>
              </w:rPr>
              <w:t xml:space="preserve">throughout the </w:t>
            </w:r>
          </w:p>
          <w:p w:rsidR="00DD5E7E" w:rsidRPr="00A713A0" w:rsidRDefault="00DD5E7E" w:rsidP="00DD5E7E">
            <w:pPr>
              <w:ind w:right="-1080"/>
              <w:rPr>
                <w:sz w:val="18"/>
                <w:szCs w:val="18"/>
              </w:rPr>
            </w:pPr>
            <w:proofErr w:type="gramStart"/>
            <w:r w:rsidRPr="00A713A0">
              <w:rPr>
                <w:sz w:val="18"/>
                <w:szCs w:val="18"/>
              </w:rPr>
              <w:t>school</w:t>
            </w:r>
            <w:proofErr w:type="gramEnd"/>
            <w:r w:rsidRPr="00A713A0">
              <w:rPr>
                <w:sz w:val="18"/>
                <w:szCs w:val="18"/>
              </w:rPr>
              <w:t xml:space="preserve"> year.</w:t>
            </w:r>
          </w:p>
          <w:p w:rsidR="00AF1FC7" w:rsidRPr="00A713A0" w:rsidRDefault="00AF1FC7">
            <w:pPr>
              <w:ind w:right="-1080"/>
              <w:rPr>
                <w:sz w:val="18"/>
                <w:szCs w:val="18"/>
              </w:rPr>
            </w:pPr>
            <w:r w:rsidRPr="00A713A0">
              <w:rPr>
                <w:sz w:val="18"/>
                <w:szCs w:val="18"/>
              </w:rPr>
              <w:t>Monthly meetings</w:t>
            </w:r>
          </w:p>
        </w:tc>
      </w:tr>
      <w:tr w:rsidR="008F03E1" w:rsidRPr="00A713A0" w:rsidTr="00A713A0">
        <w:tc>
          <w:tcPr>
            <w:tcW w:w="2700" w:type="dxa"/>
          </w:tcPr>
          <w:p w:rsidR="008F03E1" w:rsidRPr="00A713A0" w:rsidRDefault="008F03E1">
            <w:pPr>
              <w:ind w:right="-1080"/>
              <w:rPr>
                <w:b/>
                <w:bCs/>
                <w:sz w:val="18"/>
                <w:szCs w:val="18"/>
              </w:rPr>
            </w:pPr>
            <w:r w:rsidRPr="00A713A0">
              <w:rPr>
                <w:b/>
                <w:bCs/>
                <w:sz w:val="18"/>
                <w:szCs w:val="18"/>
              </w:rPr>
              <w:t>Long-Term</w:t>
            </w:r>
          </w:p>
          <w:p w:rsidR="008F03E1" w:rsidRPr="00A713A0" w:rsidRDefault="008F03E1">
            <w:pPr>
              <w:ind w:right="-1080"/>
              <w:rPr>
                <w:b/>
                <w:bCs/>
                <w:sz w:val="18"/>
                <w:szCs w:val="18"/>
              </w:rPr>
            </w:pPr>
            <w:r w:rsidRPr="00A713A0">
              <w:rPr>
                <w:b/>
                <w:bCs/>
                <w:sz w:val="18"/>
                <w:szCs w:val="18"/>
              </w:rPr>
              <w:t>Maintenance Plan</w:t>
            </w:r>
          </w:p>
          <w:p w:rsidR="008F03E1" w:rsidRPr="00A713A0" w:rsidRDefault="008F03E1">
            <w:pPr>
              <w:ind w:right="-1080"/>
              <w:rPr>
                <w:b/>
                <w:bCs/>
                <w:sz w:val="18"/>
                <w:szCs w:val="18"/>
              </w:rPr>
            </w:pPr>
            <w:r w:rsidRPr="00A713A0">
              <w:rPr>
                <w:b/>
                <w:bCs/>
                <w:sz w:val="18"/>
                <w:szCs w:val="18"/>
              </w:rPr>
              <w:t>for New Staff</w:t>
            </w:r>
          </w:p>
          <w:p w:rsidR="008F03E1" w:rsidRPr="00A713A0" w:rsidRDefault="008F03E1">
            <w:pPr>
              <w:rPr>
                <w:i/>
                <w:sz w:val="18"/>
                <w:szCs w:val="18"/>
              </w:rPr>
            </w:pPr>
            <w:r w:rsidRPr="00A713A0">
              <w:rPr>
                <w:i/>
                <w:sz w:val="18"/>
                <w:szCs w:val="18"/>
              </w:rPr>
              <w:t>What is in place for long-term maintenance</w:t>
            </w:r>
          </w:p>
          <w:p w:rsidR="008F03E1" w:rsidRPr="00A713A0" w:rsidRDefault="008F03E1">
            <w:pPr>
              <w:ind w:right="-1080"/>
              <w:rPr>
                <w:b/>
                <w:bCs/>
                <w:sz w:val="18"/>
                <w:szCs w:val="18"/>
              </w:rPr>
            </w:pPr>
          </w:p>
        </w:tc>
        <w:tc>
          <w:tcPr>
            <w:tcW w:w="2340" w:type="dxa"/>
          </w:tcPr>
          <w:p w:rsidR="00A904BE" w:rsidRPr="00A713A0" w:rsidRDefault="00A904BE" w:rsidP="00A904BE">
            <w:pPr>
              <w:rPr>
                <w:sz w:val="18"/>
                <w:szCs w:val="18"/>
              </w:rPr>
            </w:pPr>
            <w:r w:rsidRPr="00A713A0">
              <w:rPr>
                <w:sz w:val="18"/>
                <w:szCs w:val="18"/>
              </w:rPr>
              <w:t xml:space="preserve">New staff members will be paired with a mentor teacher to observe and practice teaching </w:t>
            </w:r>
          </w:p>
          <w:p w:rsidR="00A904BE" w:rsidRPr="00A713A0" w:rsidRDefault="00A904BE" w:rsidP="00A904BE">
            <w:pPr>
              <w:rPr>
                <w:sz w:val="18"/>
                <w:szCs w:val="18"/>
              </w:rPr>
            </w:pPr>
            <w:r w:rsidRPr="00A713A0">
              <w:rPr>
                <w:sz w:val="18"/>
                <w:szCs w:val="18"/>
              </w:rPr>
              <w:t xml:space="preserve">and using </w:t>
            </w:r>
            <w:r w:rsidR="00894F34" w:rsidRPr="00A713A0">
              <w:rPr>
                <w:sz w:val="18"/>
                <w:szCs w:val="18"/>
              </w:rPr>
              <w:t xml:space="preserve">6+1 Trait® </w:t>
            </w:r>
            <w:r w:rsidRPr="00A713A0">
              <w:rPr>
                <w:sz w:val="18"/>
                <w:szCs w:val="18"/>
              </w:rPr>
              <w:t xml:space="preserve"> writing traits in the classroom </w:t>
            </w:r>
          </w:p>
          <w:p w:rsidR="008F03E1" w:rsidRPr="00A713A0" w:rsidRDefault="00A904BE" w:rsidP="00A713A0">
            <w:pPr>
              <w:rPr>
                <w:sz w:val="18"/>
                <w:szCs w:val="18"/>
              </w:rPr>
            </w:pPr>
            <w:r w:rsidRPr="00A713A0">
              <w:rPr>
                <w:sz w:val="18"/>
                <w:szCs w:val="18"/>
              </w:rPr>
              <w:t xml:space="preserve">setting </w:t>
            </w:r>
          </w:p>
        </w:tc>
        <w:tc>
          <w:tcPr>
            <w:tcW w:w="2019" w:type="dxa"/>
          </w:tcPr>
          <w:p w:rsidR="008F03E1" w:rsidRPr="00A713A0" w:rsidRDefault="00A904BE">
            <w:pPr>
              <w:ind w:right="-1080"/>
              <w:rPr>
                <w:sz w:val="18"/>
                <w:szCs w:val="18"/>
              </w:rPr>
            </w:pPr>
            <w:r w:rsidRPr="00A713A0">
              <w:rPr>
                <w:sz w:val="18"/>
                <w:szCs w:val="18"/>
              </w:rPr>
              <w:t>Teachers</w:t>
            </w:r>
          </w:p>
          <w:p w:rsidR="00A904BE" w:rsidRPr="00A713A0" w:rsidRDefault="00A904BE">
            <w:pPr>
              <w:ind w:right="-1080"/>
              <w:rPr>
                <w:sz w:val="18"/>
                <w:szCs w:val="18"/>
              </w:rPr>
            </w:pPr>
            <w:r w:rsidRPr="00A713A0">
              <w:rPr>
                <w:sz w:val="18"/>
                <w:szCs w:val="18"/>
              </w:rPr>
              <w:t>Specialists</w:t>
            </w:r>
          </w:p>
          <w:p w:rsidR="00A904BE" w:rsidRPr="00A713A0" w:rsidRDefault="00A904BE">
            <w:pPr>
              <w:ind w:right="-1080"/>
              <w:rPr>
                <w:sz w:val="18"/>
                <w:szCs w:val="18"/>
              </w:rPr>
            </w:pPr>
            <w:r w:rsidRPr="00A713A0">
              <w:rPr>
                <w:sz w:val="18"/>
                <w:szCs w:val="18"/>
              </w:rPr>
              <w:t>Mentor Teachers</w:t>
            </w:r>
          </w:p>
        </w:tc>
        <w:tc>
          <w:tcPr>
            <w:tcW w:w="2398" w:type="dxa"/>
          </w:tcPr>
          <w:p w:rsidR="008F03E1" w:rsidRPr="00A713A0" w:rsidRDefault="00A904BE">
            <w:pPr>
              <w:ind w:right="-1080"/>
              <w:rPr>
                <w:sz w:val="18"/>
                <w:szCs w:val="18"/>
              </w:rPr>
            </w:pPr>
            <w:r w:rsidRPr="00A713A0">
              <w:rPr>
                <w:sz w:val="18"/>
                <w:szCs w:val="18"/>
              </w:rPr>
              <w:t>Training in-service</w:t>
            </w:r>
          </w:p>
          <w:p w:rsidR="00A904BE" w:rsidRPr="00A713A0" w:rsidRDefault="006C0003">
            <w:pPr>
              <w:ind w:right="-1080"/>
              <w:rPr>
                <w:sz w:val="18"/>
                <w:szCs w:val="18"/>
              </w:rPr>
            </w:pPr>
            <w:r w:rsidRPr="00A713A0">
              <w:rPr>
                <w:sz w:val="18"/>
                <w:szCs w:val="18"/>
              </w:rPr>
              <w:t>A</w:t>
            </w:r>
            <w:r w:rsidR="00A904BE" w:rsidRPr="00A713A0">
              <w:rPr>
                <w:sz w:val="18"/>
                <w:szCs w:val="18"/>
              </w:rPr>
              <w:t>gendas</w:t>
            </w:r>
          </w:p>
        </w:tc>
        <w:tc>
          <w:tcPr>
            <w:tcW w:w="1973" w:type="dxa"/>
          </w:tcPr>
          <w:p w:rsidR="00A904BE" w:rsidRPr="00A713A0" w:rsidRDefault="00A904BE">
            <w:pPr>
              <w:ind w:right="-2700"/>
              <w:rPr>
                <w:sz w:val="18"/>
                <w:szCs w:val="18"/>
              </w:rPr>
            </w:pPr>
            <w:r w:rsidRPr="00A713A0">
              <w:rPr>
                <w:sz w:val="18"/>
                <w:szCs w:val="18"/>
              </w:rPr>
              <w:t>Documentation binder</w:t>
            </w:r>
          </w:p>
        </w:tc>
        <w:tc>
          <w:tcPr>
            <w:tcW w:w="2700" w:type="dxa"/>
          </w:tcPr>
          <w:p w:rsidR="00DD5E7E" w:rsidRPr="00A713A0" w:rsidRDefault="00DD5E7E" w:rsidP="00DD5E7E">
            <w:pPr>
              <w:ind w:right="-1080"/>
              <w:rPr>
                <w:sz w:val="18"/>
                <w:szCs w:val="18"/>
              </w:rPr>
            </w:pPr>
            <w:r w:rsidRPr="00A713A0">
              <w:rPr>
                <w:sz w:val="18"/>
                <w:szCs w:val="18"/>
              </w:rPr>
              <w:t xml:space="preserve">Begins first </w:t>
            </w:r>
          </w:p>
          <w:p w:rsidR="00DD5E7E" w:rsidRPr="00A713A0" w:rsidRDefault="00DD5E7E" w:rsidP="00DD5E7E">
            <w:pPr>
              <w:ind w:right="-1080"/>
              <w:rPr>
                <w:sz w:val="18"/>
                <w:szCs w:val="18"/>
              </w:rPr>
            </w:pPr>
            <w:r w:rsidRPr="00A713A0">
              <w:rPr>
                <w:sz w:val="18"/>
                <w:szCs w:val="18"/>
              </w:rPr>
              <w:t xml:space="preserve">Semester and will </w:t>
            </w:r>
          </w:p>
          <w:p w:rsidR="00DD5E7E" w:rsidRPr="00A713A0" w:rsidRDefault="00DD5E7E" w:rsidP="00DD5E7E">
            <w:pPr>
              <w:ind w:right="-1080"/>
              <w:rPr>
                <w:sz w:val="18"/>
                <w:szCs w:val="18"/>
              </w:rPr>
            </w:pPr>
            <w:r w:rsidRPr="00A713A0">
              <w:rPr>
                <w:sz w:val="18"/>
                <w:szCs w:val="18"/>
              </w:rPr>
              <w:t xml:space="preserve">continuous weekly </w:t>
            </w:r>
          </w:p>
          <w:p w:rsidR="00DD5E7E" w:rsidRPr="00A713A0" w:rsidRDefault="00DD5E7E" w:rsidP="00DD5E7E">
            <w:pPr>
              <w:ind w:right="-1080"/>
              <w:rPr>
                <w:sz w:val="18"/>
                <w:szCs w:val="18"/>
              </w:rPr>
            </w:pPr>
            <w:r w:rsidRPr="00A713A0">
              <w:rPr>
                <w:sz w:val="18"/>
                <w:szCs w:val="18"/>
              </w:rPr>
              <w:t xml:space="preserve">throughout the </w:t>
            </w:r>
          </w:p>
          <w:p w:rsidR="00DD5E7E" w:rsidRPr="00A713A0" w:rsidRDefault="00DD5E7E" w:rsidP="00DD5E7E">
            <w:pPr>
              <w:ind w:right="-2700"/>
              <w:rPr>
                <w:sz w:val="18"/>
                <w:szCs w:val="18"/>
              </w:rPr>
            </w:pPr>
            <w:proofErr w:type="gramStart"/>
            <w:r w:rsidRPr="00A713A0">
              <w:rPr>
                <w:sz w:val="18"/>
                <w:szCs w:val="18"/>
              </w:rPr>
              <w:t>school</w:t>
            </w:r>
            <w:proofErr w:type="gramEnd"/>
            <w:r w:rsidRPr="00A713A0">
              <w:rPr>
                <w:sz w:val="18"/>
                <w:szCs w:val="18"/>
              </w:rPr>
              <w:t xml:space="preserve"> year.</w:t>
            </w:r>
          </w:p>
          <w:p w:rsidR="00A904BE" w:rsidRPr="00A713A0" w:rsidRDefault="00A904BE">
            <w:pPr>
              <w:ind w:right="-2700"/>
              <w:rPr>
                <w:sz w:val="18"/>
                <w:szCs w:val="18"/>
              </w:rPr>
            </w:pPr>
            <w:r w:rsidRPr="00A713A0">
              <w:rPr>
                <w:sz w:val="18"/>
                <w:szCs w:val="18"/>
              </w:rPr>
              <w:t>Monthly feedback</w:t>
            </w:r>
          </w:p>
          <w:p w:rsidR="00A904BE" w:rsidRPr="00A713A0" w:rsidRDefault="00A904BE">
            <w:pPr>
              <w:ind w:right="-2700"/>
              <w:rPr>
                <w:sz w:val="18"/>
                <w:szCs w:val="18"/>
              </w:rPr>
            </w:pPr>
            <w:r w:rsidRPr="00A713A0">
              <w:rPr>
                <w:sz w:val="18"/>
                <w:szCs w:val="18"/>
              </w:rPr>
              <w:t>from mentors</w:t>
            </w:r>
          </w:p>
        </w:tc>
      </w:tr>
    </w:tbl>
    <w:p w:rsidR="008F03E1" w:rsidRDefault="008F03E1">
      <w:pPr>
        <w:sectPr w:rsidR="008F03E1" w:rsidSect="009779E4">
          <w:pgSz w:w="15840" w:h="12240" w:orient="landscape" w:code="1"/>
          <w:pgMar w:top="360" w:right="1440" w:bottom="187" w:left="1440" w:header="720" w:footer="720" w:gutter="0"/>
          <w:pgBorders w:offsetFrom="page">
            <w:bottom w:val="single" w:sz="4" w:space="24" w:color="auto"/>
          </w:pgBorders>
          <w:cols w:space="720"/>
          <w:docGrid w:linePitch="360"/>
        </w:sectPr>
      </w:pPr>
    </w:p>
    <w:p w:rsidR="008F03E1" w:rsidRPr="003F5EA4" w:rsidRDefault="008F03E1">
      <w:pPr>
        <w:rPr>
          <w:b/>
          <w:sz w:val="32"/>
          <w:szCs w:val="32"/>
        </w:rPr>
      </w:pPr>
      <w:r w:rsidRPr="003F5EA4">
        <w:rPr>
          <w:b/>
          <w:sz w:val="32"/>
          <w:szCs w:val="32"/>
        </w:rPr>
        <w:lastRenderedPageBreak/>
        <w:t xml:space="preserve">PART </w:t>
      </w:r>
      <w:r w:rsidR="00694E69">
        <w:rPr>
          <w:b/>
          <w:sz w:val="32"/>
          <w:szCs w:val="32"/>
        </w:rPr>
        <w:t>III</w:t>
      </w:r>
      <w:r w:rsidRPr="003F5EA4">
        <w:rPr>
          <w:b/>
          <w:sz w:val="32"/>
          <w:szCs w:val="32"/>
        </w:rPr>
        <w:t>:  MONITORING PLAN</w:t>
      </w:r>
    </w:p>
    <w:p w:rsidR="008F03E1" w:rsidRPr="003F5EA4" w:rsidRDefault="008F03E1"/>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340"/>
        <w:gridCol w:w="2340"/>
        <w:gridCol w:w="4500"/>
        <w:gridCol w:w="2340"/>
      </w:tblGrid>
      <w:tr w:rsidR="001E7041" w:rsidRPr="00A40C7F" w:rsidTr="00A40C7F">
        <w:tc>
          <w:tcPr>
            <w:tcW w:w="2448" w:type="dxa"/>
            <w:shd w:val="clear" w:color="auto" w:fill="C0C0C0"/>
            <w:vAlign w:val="center"/>
          </w:tcPr>
          <w:p w:rsidR="001E7041" w:rsidRPr="00A40C7F" w:rsidRDefault="001E7041" w:rsidP="00A40C7F">
            <w:pPr>
              <w:jc w:val="center"/>
              <w:rPr>
                <w:b/>
                <w:sz w:val="22"/>
                <w:szCs w:val="22"/>
              </w:rPr>
            </w:pPr>
            <w:r w:rsidRPr="00A40C7F">
              <w:rPr>
                <w:b/>
                <w:sz w:val="22"/>
                <w:szCs w:val="22"/>
              </w:rPr>
              <w:t>Date</w:t>
            </w:r>
          </w:p>
        </w:tc>
        <w:tc>
          <w:tcPr>
            <w:tcW w:w="2340" w:type="dxa"/>
            <w:shd w:val="clear" w:color="auto" w:fill="C0C0C0"/>
            <w:vAlign w:val="center"/>
          </w:tcPr>
          <w:p w:rsidR="001E7041" w:rsidRPr="00A40C7F" w:rsidRDefault="006F68E7" w:rsidP="00A40C7F">
            <w:pPr>
              <w:jc w:val="center"/>
              <w:rPr>
                <w:b/>
                <w:sz w:val="22"/>
                <w:szCs w:val="22"/>
              </w:rPr>
            </w:pPr>
            <w:r>
              <w:rPr>
                <w:b/>
                <w:sz w:val="22"/>
                <w:szCs w:val="22"/>
              </w:rPr>
              <w:t>CSI</w:t>
            </w:r>
            <w:r w:rsidR="001E7041" w:rsidRPr="00A40C7F">
              <w:rPr>
                <w:b/>
                <w:sz w:val="22"/>
                <w:szCs w:val="22"/>
              </w:rPr>
              <w:t xml:space="preserve"> Goal</w:t>
            </w:r>
          </w:p>
        </w:tc>
        <w:tc>
          <w:tcPr>
            <w:tcW w:w="2340" w:type="dxa"/>
            <w:shd w:val="clear" w:color="auto" w:fill="C0C0C0"/>
            <w:vAlign w:val="center"/>
          </w:tcPr>
          <w:p w:rsidR="001E7041" w:rsidRPr="00A40C7F" w:rsidRDefault="001E7041" w:rsidP="00A40C7F">
            <w:pPr>
              <w:jc w:val="center"/>
              <w:rPr>
                <w:b/>
                <w:sz w:val="22"/>
                <w:szCs w:val="22"/>
              </w:rPr>
            </w:pPr>
            <w:r w:rsidRPr="00A40C7F">
              <w:rPr>
                <w:b/>
                <w:sz w:val="22"/>
                <w:szCs w:val="22"/>
              </w:rPr>
              <w:t>Intervention</w:t>
            </w:r>
          </w:p>
        </w:tc>
        <w:tc>
          <w:tcPr>
            <w:tcW w:w="4500" w:type="dxa"/>
            <w:shd w:val="clear" w:color="auto" w:fill="C0C0C0"/>
            <w:vAlign w:val="center"/>
          </w:tcPr>
          <w:p w:rsidR="001E7041" w:rsidRPr="00A40C7F" w:rsidRDefault="001E7041" w:rsidP="00A40C7F">
            <w:pPr>
              <w:jc w:val="center"/>
              <w:rPr>
                <w:b/>
                <w:sz w:val="22"/>
                <w:szCs w:val="22"/>
              </w:rPr>
            </w:pPr>
            <w:r w:rsidRPr="00A40C7F">
              <w:rPr>
                <w:b/>
                <w:sz w:val="22"/>
                <w:szCs w:val="22"/>
              </w:rPr>
              <w:t>Monitoring Plan</w:t>
            </w:r>
          </w:p>
        </w:tc>
        <w:tc>
          <w:tcPr>
            <w:tcW w:w="2340" w:type="dxa"/>
            <w:shd w:val="clear" w:color="auto" w:fill="C0C0C0"/>
            <w:vAlign w:val="center"/>
          </w:tcPr>
          <w:p w:rsidR="001E7041" w:rsidRPr="00A40C7F" w:rsidRDefault="001E7041" w:rsidP="00A40C7F">
            <w:pPr>
              <w:jc w:val="center"/>
              <w:rPr>
                <w:b/>
                <w:sz w:val="22"/>
                <w:szCs w:val="22"/>
              </w:rPr>
            </w:pPr>
            <w:r w:rsidRPr="00A40C7F">
              <w:rPr>
                <w:b/>
                <w:sz w:val="22"/>
                <w:szCs w:val="22"/>
              </w:rPr>
              <w:t>Point of Contact</w:t>
            </w:r>
          </w:p>
        </w:tc>
      </w:tr>
      <w:tr w:rsidR="001E7041" w:rsidRPr="00A40C7F" w:rsidTr="00A40C7F">
        <w:tc>
          <w:tcPr>
            <w:tcW w:w="2448" w:type="dxa"/>
          </w:tcPr>
          <w:p w:rsidR="001E7041" w:rsidRPr="00A40C7F" w:rsidRDefault="001E7041" w:rsidP="008C2AE9">
            <w:pPr>
              <w:rPr>
                <w:sz w:val="22"/>
                <w:szCs w:val="22"/>
              </w:rPr>
            </w:pPr>
            <w:r w:rsidRPr="00A40C7F">
              <w:rPr>
                <w:sz w:val="22"/>
                <w:szCs w:val="22"/>
              </w:rPr>
              <w:t xml:space="preserve">First Quarter – </w:t>
            </w:r>
          </w:p>
          <w:p w:rsidR="001E7041" w:rsidRPr="00A40C7F" w:rsidRDefault="001E7041" w:rsidP="008C2AE9">
            <w:pPr>
              <w:rPr>
                <w:sz w:val="22"/>
                <w:szCs w:val="22"/>
              </w:rPr>
            </w:pPr>
          </w:p>
          <w:p w:rsidR="001E7041" w:rsidRPr="00A40C7F" w:rsidRDefault="00F84B96" w:rsidP="008C2AE9">
            <w:pPr>
              <w:rPr>
                <w:sz w:val="22"/>
                <w:szCs w:val="22"/>
              </w:rPr>
            </w:pPr>
            <w:r>
              <w:rPr>
                <w:sz w:val="22"/>
                <w:szCs w:val="22"/>
              </w:rPr>
              <w:t>29 Aug – 4</w:t>
            </w:r>
            <w:r w:rsidR="001E7041" w:rsidRPr="00A40C7F">
              <w:rPr>
                <w:sz w:val="22"/>
                <w:szCs w:val="22"/>
              </w:rPr>
              <w:t xml:space="preserve"> Nov</w:t>
            </w:r>
          </w:p>
          <w:p w:rsidR="001E7041" w:rsidRPr="00A40C7F" w:rsidRDefault="001E7041" w:rsidP="008C2AE9">
            <w:pPr>
              <w:rPr>
                <w:sz w:val="22"/>
                <w:szCs w:val="22"/>
              </w:rPr>
            </w:pPr>
          </w:p>
        </w:tc>
        <w:tc>
          <w:tcPr>
            <w:tcW w:w="2340" w:type="dxa"/>
          </w:tcPr>
          <w:p w:rsidR="001E7041" w:rsidRPr="00A40C7F" w:rsidRDefault="001E7041" w:rsidP="008C2AE9">
            <w:pPr>
              <w:rPr>
                <w:sz w:val="22"/>
                <w:szCs w:val="22"/>
              </w:rPr>
            </w:pPr>
            <w:r w:rsidRPr="00A40C7F">
              <w:rPr>
                <w:sz w:val="22"/>
                <w:szCs w:val="22"/>
              </w:rPr>
              <w:t xml:space="preserve">All students will increase their </w:t>
            </w:r>
            <w:r w:rsidRPr="00A40C7F">
              <w:rPr>
                <w:b/>
                <w:sz w:val="22"/>
                <w:szCs w:val="22"/>
              </w:rPr>
              <w:t>Literacy Skills</w:t>
            </w:r>
            <w:r w:rsidRPr="00A40C7F">
              <w:rPr>
                <w:sz w:val="22"/>
                <w:szCs w:val="22"/>
              </w:rPr>
              <w:t xml:space="preserve"> across the curriculum</w:t>
            </w:r>
          </w:p>
        </w:tc>
        <w:tc>
          <w:tcPr>
            <w:tcW w:w="2340" w:type="dxa"/>
            <w:shd w:val="clear" w:color="auto" w:fill="auto"/>
          </w:tcPr>
          <w:p w:rsidR="001E7041" w:rsidRPr="00A40C7F" w:rsidRDefault="001E7041" w:rsidP="001E7041">
            <w:pPr>
              <w:rPr>
                <w:sz w:val="22"/>
                <w:szCs w:val="22"/>
              </w:rPr>
            </w:pPr>
            <w:r w:rsidRPr="00A40C7F">
              <w:rPr>
                <w:sz w:val="22"/>
                <w:szCs w:val="22"/>
              </w:rPr>
              <w:t>6+1 Trait®  Writing Traits</w:t>
            </w:r>
          </w:p>
          <w:p w:rsidR="001E7041" w:rsidRPr="00A40C7F" w:rsidRDefault="001E7041" w:rsidP="001E7041">
            <w:pPr>
              <w:rPr>
                <w:sz w:val="22"/>
                <w:szCs w:val="22"/>
              </w:rPr>
            </w:pPr>
          </w:p>
          <w:p w:rsidR="001E7041" w:rsidRPr="00A40C7F" w:rsidRDefault="007421FA" w:rsidP="00DD5E7E">
            <w:pPr>
              <w:rPr>
                <w:sz w:val="22"/>
                <w:szCs w:val="22"/>
              </w:rPr>
            </w:pPr>
            <w:r>
              <w:rPr>
                <w:sz w:val="22"/>
                <w:szCs w:val="22"/>
              </w:rPr>
              <w:t xml:space="preserve"> </w:t>
            </w:r>
          </w:p>
        </w:tc>
        <w:tc>
          <w:tcPr>
            <w:tcW w:w="4500" w:type="dxa"/>
            <w:shd w:val="clear" w:color="auto" w:fill="auto"/>
          </w:tcPr>
          <w:p w:rsidR="00F93BD3" w:rsidRPr="00A40C7F" w:rsidRDefault="001E7041" w:rsidP="001E7041">
            <w:pPr>
              <w:rPr>
                <w:sz w:val="22"/>
                <w:szCs w:val="22"/>
              </w:rPr>
            </w:pPr>
            <w:r w:rsidRPr="00A40C7F">
              <w:rPr>
                <w:sz w:val="22"/>
                <w:szCs w:val="22"/>
              </w:rPr>
              <w:t xml:space="preserve">Teachers will </w:t>
            </w:r>
            <w:r w:rsidR="00681456" w:rsidRPr="00A40C7F">
              <w:rPr>
                <w:sz w:val="22"/>
                <w:szCs w:val="22"/>
              </w:rPr>
              <w:t>meet quarterly at</w:t>
            </w:r>
            <w:r w:rsidRPr="00A40C7F">
              <w:rPr>
                <w:sz w:val="22"/>
                <w:szCs w:val="22"/>
              </w:rPr>
              <w:t xml:space="preserve"> grade level meeting</w:t>
            </w:r>
            <w:r w:rsidR="00A2537D" w:rsidRPr="00A40C7F">
              <w:rPr>
                <w:sz w:val="22"/>
                <w:szCs w:val="22"/>
              </w:rPr>
              <w:t>s</w:t>
            </w:r>
            <w:r w:rsidRPr="00A40C7F">
              <w:rPr>
                <w:sz w:val="22"/>
                <w:szCs w:val="22"/>
              </w:rPr>
              <w:t xml:space="preserve"> to look at student work (LASW).  Each teacher will grade one student sample </w:t>
            </w:r>
            <w:r w:rsidR="00681456" w:rsidRPr="00A40C7F">
              <w:rPr>
                <w:sz w:val="22"/>
                <w:szCs w:val="22"/>
              </w:rPr>
              <w:t>according to the trait rubric</w:t>
            </w:r>
            <w:r w:rsidR="00DD5E7E">
              <w:rPr>
                <w:sz w:val="22"/>
                <w:szCs w:val="22"/>
              </w:rPr>
              <w:t>, spe</w:t>
            </w:r>
            <w:r w:rsidR="00832C1E">
              <w:rPr>
                <w:sz w:val="22"/>
                <w:szCs w:val="22"/>
              </w:rPr>
              <w:t>cif</w:t>
            </w:r>
            <w:r w:rsidR="00DD5E7E">
              <w:rPr>
                <w:sz w:val="22"/>
                <w:szCs w:val="22"/>
              </w:rPr>
              <w:t>ically Ideas, Conventions, and Word Choice</w:t>
            </w:r>
            <w:r w:rsidR="00681456" w:rsidRPr="00A40C7F">
              <w:rPr>
                <w:sz w:val="22"/>
                <w:szCs w:val="22"/>
              </w:rPr>
              <w:t xml:space="preserve">. </w:t>
            </w:r>
            <w:r w:rsidRPr="00A40C7F">
              <w:rPr>
                <w:sz w:val="22"/>
                <w:szCs w:val="22"/>
              </w:rPr>
              <w:t>Teachers will discuss the student work and record notes in the team notebook together with the graded student sample</w:t>
            </w:r>
            <w:r w:rsidR="00584E85">
              <w:rPr>
                <w:sz w:val="22"/>
                <w:szCs w:val="22"/>
              </w:rPr>
              <w:t xml:space="preserve"> the third week of every other month. </w:t>
            </w:r>
            <w:r w:rsidR="004F2081" w:rsidRPr="00A40C7F">
              <w:rPr>
                <w:sz w:val="22"/>
                <w:szCs w:val="22"/>
              </w:rPr>
              <w:t xml:space="preserve">During each quarter, teachers will address one of the traits aligned with the essence of the goal (ideas, word choice, </w:t>
            </w:r>
            <w:r w:rsidR="00584E85" w:rsidRPr="00A40C7F">
              <w:rPr>
                <w:sz w:val="22"/>
                <w:szCs w:val="22"/>
              </w:rPr>
              <w:t>and conventions</w:t>
            </w:r>
            <w:r w:rsidR="00B531F0" w:rsidRPr="00A40C7F">
              <w:rPr>
                <w:sz w:val="22"/>
                <w:szCs w:val="22"/>
              </w:rPr>
              <w:t>) along with a supporting 6+1 writing</w:t>
            </w:r>
            <w:r w:rsidR="004F2081" w:rsidRPr="00A40C7F">
              <w:rPr>
                <w:sz w:val="22"/>
                <w:szCs w:val="22"/>
              </w:rPr>
              <w:t xml:space="preserve"> trait. In the fourth quarter, teachers will re-focus on the three traits aligned with the literacy skills goal.</w:t>
            </w:r>
          </w:p>
          <w:p w:rsidR="00F93BD3" w:rsidRPr="00A40C7F" w:rsidRDefault="00F93BD3" w:rsidP="001E7041">
            <w:pPr>
              <w:rPr>
                <w:sz w:val="22"/>
                <w:szCs w:val="22"/>
              </w:rPr>
            </w:pPr>
          </w:p>
          <w:p w:rsidR="00DD488F" w:rsidRPr="00A40C7F" w:rsidRDefault="00DD488F" w:rsidP="001E7041">
            <w:pPr>
              <w:rPr>
                <w:sz w:val="22"/>
                <w:szCs w:val="22"/>
              </w:rPr>
            </w:pPr>
          </w:p>
          <w:p w:rsidR="001E7041" w:rsidRPr="00A40C7F" w:rsidRDefault="00F93BD3" w:rsidP="001E7041">
            <w:pPr>
              <w:rPr>
                <w:sz w:val="22"/>
                <w:szCs w:val="22"/>
              </w:rPr>
            </w:pPr>
            <w:r w:rsidRPr="00A40C7F">
              <w:rPr>
                <w:sz w:val="22"/>
                <w:szCs w:val="22"/>
              </w:rPr>
              <w:t xml:space="preserve">Grade level meeting to LASW </w:t>
            </w:r>
          </w:p>
          <w:p w:rsidR="007F4CC6" w:rsidRPr="00A40C7F" w:rsidRDefault="007F4CC6" w:rsidP="001E7041">
            <w:pPr>
              <w:rPr>
                <w:sz w:val="22"/>
                <w:szCs w:val="22"/>
              </w:rPr>
            </w:pPr>
          </w:p>
          <w:p w:rsidR="001E7041" w:rsidRDefault="00584E85" w:rsidP="001E7041">
            <w:pPr>
              <w:rPr>
                <w:sz w:val="22"/>
                <w:szCs w:val="22"/>
              </w:rPr>
            </w:pPr>
            <w:r>
              <w:rPr>
                <w:sz w:val="22"/>
                <w:szCs w:val="22"/>
              </w:rPr>
              <w:t>Results will be shared at Sub-Committee</w:t>
            </w:r>
          </w:p>
          <w:p w:rsidR="00584E85" w:rsidRPr="00A40C7F" w:rsidRDefault="00584E85" w:rsidP="001E7041">
            <w:pPr>
              <w:rPr>
                <w:sz w:val="22"/>
                <w:szCs w:val="22"/>
              </w:rPr>
            </w:pPr>
            <w:r>
              <w:rPr>
                <w:sz w:val="22"/>
                <w:szCs w:val="22"/>
              </w:rPr>
              <w:t>Meetings</w:t>
            </w:r>
          </w:p>
        </w:tc>
        <w:tc>
          <w:tcPr>
            <w:tcW w:w="2340" w:type="dxa"/>
            <w:shd w:val="clear" w:color="auto" w:fill="auto"/>
          </w:tcPr>
          <w:p w:rsidR="001E7041" w:rsidRPr="00A40C7F" w:rsidRDefault="001E7041" w:rsidP="001E7041">
            <w:pPr>
              <w:rPr>
                <w:sz w:val="22"/>
                <w:szCs w:val="22"/>
              </w:rPr>
            </w:pPr>
            <w:r w:rsidRPr="00A40C7F">
              <w:rPr>
                <w:sz w:val="22"/>
                <w:szCs w:val="22"/>
              </w:rPr>
              <w:t>Teachers</w:t>
            </w:r>
          </w:p>
          <w:p w:rsidR="001E7041" w:rsidRPr="00A40C7F" w:rsidRDefault="001E7041" w:rsidP="001E7041">
            <w:pPr>
              <w:rPr>
                <w:sz w:val="22"/>
                <w:szCs w:val="22"/>
              </w:rPr>
            </w:pPr>
            <w:r w:rsidRPr="00A40C7F">
              <w:rPr>
                <w:sz w:val="22"/>
                <w:szCs w:val="22"/>
              </w:rPr>
              <w:t>Specialists</w:t>
            </w:r>
          </w:p>
          <w:p w:rsidR="001E7041" w:rsidRPr="00A40C7F" w:rsidRDefault="001E7041" w:rsidP="001E7041">
            <w:pPr>
              <w:rPr>
                <w:sz w:val="22"/>
                <w:szCs w:val="22"/>
              </w:rPr>
            </w:pPr>
            <w:r w:rsidRPr="00A40C7F">
              <w:rPr>
                <w:sz w:val="22"/>
                <w:szCs w:val="22"/>
              </w:rPr>
              <w:t>LSS</w:t>
            </w:r>
          </w:p>
          <w:p w:rsidR="001E7041" w:rsidRPr="00A40C7F" w:rsidRDefault="001E7041" w:rsidP="001E7041">
            <w:pPr>
              <w:rPr>
                <w:sz w:val="22"/>
                <w:szCs w:val="22"/>
              </w:rPr>
            </w:pPr>
          </w:p>
          <w:p w:rsidR="00F93BD3" w:rsidRPr="00A40C7F" w:rsidRDefault="00F93BD3" w:rsidP="001E7041">
            <w:pPr>
              <w:rPr>
                <w:sz w:val="22"/>
                <w:szCs w:val="22"/>
              </w:rPr>
            </w:pPr>
            <w:r w:rsidRPr="00A40C7F">
              <w:rPr>
                <w:sz w:val="22"/>
                <w:szCs w:val="22"/>
              </w:rPr>
              <w:t>First quarter 20</w:t>
            </w:r>
            <w:r w:rsidR="00F84B96">
              <w:rPr>
                <w:sz w:val="22"/>
                <w:szCs w:val="22"/>
              </w:rPr>
              <w:t>11</w:t>
            </w:r>
          </w:p>
          <w:p w:rsidR="00F93BD3" w:rsidRPr="00A40C7F" w:rsidRDefault="00F93BD3" w:rsidP="001E7041">
            <w:pPr>
              <w:rPr>
                <w:sz w:val="22"/>
                <w:szCs w:val="22"/>
              </w:rPr>
            </w:pPr>
          </w:p>
          <w:p w:rsidR="00832C1E" w:rsidRDefault="00832C1E" w:rsidP="001E7041">
            <w:pPr>
              <w:rPr>
                <w:sz w:val="22"/>
                <w:szCs w:val="22"/>
              </w:rPr>
            </w:pPr>
            <w:r>
              <w:rPr>
                <w:sz w:val="22"/>
                <w:szCs w:val="22"/>
              </w:rPr>
              <w:t xml:space="preserve">CSI co-chairs </w:t>
            </w:r>
          </w:p>
          <w:p w:rsidR="00832C1E" w:rsidRDefault="00832C1E" w:rsidP="001E7041">
            <w:pPr>
              <w:rPr>
                <w:sz w:val="22"/>
                <w:szCs w:val="22"/>
              </w:rPr>
            </w:pPr>
          </w:p>
          <w:p w:rsidR="007F4CC6" w:rsidRPr="00584E85" w:rsidRDefault="006F68E7" w:rsidP="001E7041">
            <w:pPr>
              <w:rPr>
                <w:sz w:val="22"/>
                <w:szCs w:val="22"/>
              </w:rPr>
            </w:pPr>
            <w:r>
              <w:rPr>
                <w:sz w:val="22"/>
                <w:szCs w:val="22"/>
              </w:rPr>
              <w:t xml:space="preserve">SILT </w:t>
            </w:r>
          </w:p>
          <w:p w:rsidR="007F4CC6" w:rsidRPr="00A40C7F" w:rsidRDefault="00F84B96" w:rsidP="006F68E7">
            <w:pPr>
              <w:rPr>
                <w:sz w:val="22"/>
                <w:szCs w:val="22"/>
              </w:rPr>
            </w:pPr>
            <w:r w:rsidRPr="00584E85">
              <w:rPr>
                <w:sz w:val="22"/>
                <w:szCs w:val="22"/>
              </w:rPr>
              <w:t xml:space="preserve">meeting </w:t>
            </w:r>
            <w:r w:rsidR="00584E85">
              <w:rPr>
                <w:sz w:val="22"/>
                <w:szCs w:val="22"/>
              </w:rPr>
              <w:t xml:space="preserve">October </w:t>
            </w:r>
            <w:r w:rsidR="006F68E7">
              <w:rPr>
                <w:sz w:val="22"/>
                <w:szCs w:val="22"/>
              </w:rPr>
              <w:t>25</w:t>
            </w:r>
            <w:r w:rsidR="00584E85">
              <w:rPr>
                <w:sz w:val="22"/>
                <w:szCs w:val="22"/>
              </w:rPr>
              <w:t>, 2011</w:t>
            </w:r>
          </w:p>
        </w:tc>
      </w:tr>
      <w:tr w:rsidR="001E7041" w:rsidRPr="00A40C7F" w:rsidTr="00A40C7F">
        <w:tc>
          <w:tcPr>
            <w:tcW w:w="2448" w:type="dxa"/>
          </w:tcPr>
          <w:p w:rsidR="001E7041" w:rsidRPr="00A40C7F" w:rsidRDefault="001E7041" w:rsidP="008C2AE9">
            <w:pPr>
              <w:rPr>
                <w:sz w:val="22"/>
                <w:szCs w:val="22"/>
              </w:rPr>
            </w:pPr>
            <w:r w:rsidRPr="00A40C7F">
              <w:rPr>
                <w:sz w:val="22"/>
                <w:szCs w:val="22"/>
              </w:rPr>
              <w:t xml:space="preserve">Second Quarter – </w:t>
            </w:r>
          </w:p>
          <w:p w:rsidR="001E7041" w:rsidRPr="00A40C7F" w:rsidRDefault="001E7041" w:rsidP="008C2AE9">
            <w:pPr>
              <w:rPr>
                <w:sz w:val="22"/>
                <w:szCs w:val="22"/>
              </w:rPr>
            </w:pPr>
          </w:p>
          <w:p w:rsidR="001E7041" w:rsidRDefault="00F84B96" w:rsidP="008C2AE9">
            <w:pPr>
              <w:rPr>
                <w:sz w:val="22"/>
                <w:szCs w:val="22"/>
              </w:rPr>
            </w:pPr>
            <w:r>
              <w:rPr>
                <w:sz w:val="22"/>
                <w:szCs w:val="22"/>
              </w:rPr>
              <w:t>7 Nov – 26</w:t>
            </w:r>
            <w:r w:rsidR="001E7041" w:rsidRPr="00A40C7F">
              <w:rPr>
                <w:sz w:val="22"/>
                <w:szCs w:val="22"/>
              </w:rPr>
              <w:t xml:space="preserve"> Jan</w:t>
            </w:r>
          </w:p>
          <w:p w:rsidR="00D948AB" w:rsidRDefault="00D948AB" w:rsidP="008C2AE9">
            <w:pPr>
              <w:rPr>
                <w:sz w:val="22"/>
                <w:szCs w:val="22"/>
              </w:rPr>
            </w:pPr>
          </w:p>
          <w:p w:rsidR="00D948AB" w:rsidRDefault="00D948AB" w:rsidP="008C2AE9">
            <w:pPr>
              <w:rPr>
                <w:sz w:val="22"/>
                <w:szCs w:val="22"/>
              </w:rPr>
            </w:pPr>
          </w:p>
          <w:p w:rsidR="00D948AB" w:rsidRPr="00A40C7F" w:rsidRDefault="00D948AB" w:rsidP="008C2AE9">
            <w:pPr>
              <w:rPr>
                <w:sz w:val="22"/>
                <w:szCs w:val="22"/>
              </w:rPr>
            </w:pPr>
          </w:p>
          <w:p w:rsidR="001E7041" w:rsidRPr="00A40C7F" w:rsidRDefault="001E7041" w:rsidP="008C2AE9">
            <w:pPr>
              <w:rPr>
                <w:sz w:val="22"/>
                <w:szCs w:val="22"/>
              </w:rPr>
            </w:pPr>
          </w:p>
        </w:tc>
        <w:tc>
          <w:tcPr>
            <w:tcW w:w="2340" w:type="dxa"/>
          </w:tcPr>
          <w:p w:rsidR="001E7041" w:rsidRPr="00A40C7F" w:rsidRDefault="001E7041" w:rsidP="008C2AE9">
            <w:pPr>
              <w:rPr>
                <w:sz w:val="22"/>
                <w:szCs w:val="22"/>
              </w:rPr>
            </w:pPr>
            <w:r w:rsidRPr="00A40C7F">
              <w:rPr>
                <w:sz w:val="22"/>
                <w:szCs w:val="22"/>
              </w:rPr>
              <w:t xml:space="preserve">All students will increase their </w:t>
            </w:r>
            <w:r w:rsidRPr="00A40C7F">
              <w:rPr>
                <w:b/>
                <w:sz w:val="22"/>
                <w:szCs w:val="22"/>
              </w:rPr>
              <w:t>Literacy Skills</w:t>
            </w:r>
            <w:r w:rsidRPr="00A40C7F">
              <w:rPr>
                <w:sz w:val="22"/>
                <w:szCs w:val="22"/>
              </w:rPr>
              <w:t xml:space="preserve"> across the curriculum</w:t>
            </w:r>
          </w:p>
        </w:tc>
        <w:tc>
          <w:tcPr>
            <w:tcW w:w="2340" w:type="dxa"/>
            <w:shd w:val="clear" w:color="auto" w:fill="auto"/>
          </w:tcPr>
          <w:p w:rsidR="001E7041" w:rsidRPr="00A40C7F" w:rsidRDefault="001E7041" w:rsidP="001E7041">
            <w:pPr>
              <w:rPr>
                <w:sz w:val="22"/>
                <w:szCs w:val="22"/>
              </w:rPr>
            </w:pPr>
            <w:r w:rsidRPr="00A40C7F">
              <w:rPr>
                <w:sz w:val="22"/>
                <w:szCs w:val="22"/>
              </w:rPr>
              <w:t>6+1 Trait®  Writing Traits</w:t>
            </w:r>
          </w:p>
          <w:p w:rsidR="00EF6DB2" w:rsidRPr="00A40C7F" w:rsidRDefault="00EF6DB2" w:rsidP="001E7041">
            <w:pPr>
              <w:rPr>
                <w:sz w:val="22"/>
                <w:szCs w:val="22"/>
              </w:rPr>
            </w:pPr>
          </w:p>
          <w:p w:rsidR="001E7041" w:rsidRPr="00A40C7F" w:rsidRDefault="001E7041" w:rsidP="00DD5E7E">
            <w:pPr>
              <w:rPr>
                <w:sz w:val="22"/>
                <w:szCs w:val="22"/>
              </w:rPr>
            </w:pPr>
          </w:p>
        </w:tc>
        <w:tc>
          <w:tcPr>
            <w:tcW w:w="4500" w:type="dxa"/>
            <w:shd w:val="clear" w:color="auto" w:fill="auto"/>
          </w:tcPr>
          <w:p w:rsidR="001E7041" w:rsidRPr="00A40C7F" w:rsidRDefault="00583D9A" w:rsidP="001E7041">
            <w:pPr>
              <w:rPr>
                <w:sz w:val="22"/>
                <w:szCs w:val="22"/>
              </w:rPr>
            </w:pPr>
            <w:r w:rsidRPr="00A40C7F">
              <w:rPr>
                <w:sz w:val="22"/>
                <w:szCs w:val="22"/>
              </w:rPr>
              <w:t>Teachers continue to LASW during quarterly grade level meetings.  Each teacher will grade one student sample according to the trait rubric.</w:t>
            </w:r>
          </w:p>
          <w:p w:rsidR="007F4CC6" w:rsidRPr="00A40C7F" w:rsidRDefault="007F4CC6" w:rsidP="001E7041">
            <w:pPr>
              <w:rPr>
                <w:sz w:val="22"/>
                <w:szCs w:val="22"/>
              </w:rPr>
            </w:pPr>
          </w:p>
          <w:p w:rsidR="00F93BD3" w:rsidRPr="00A40C7F" w:rsidRDefault="00F93BD3" w:rsidP="00F93BD3">
            <w:pPr>
              <w:rPr>
                <w:sz w:val="22"/>
                <w:szCs w:val="22"/>
              </w:rPr>
            </w:pPr>
            <w:r w:rsidRPr="00A40C7F">
              <w:rPr>
                <w:sz w:val="22"/>
                <w:szCs w:val="22"/>
              </w:rPr>
              <w:t xml:space="preserve">Grade level meeting to LASW </w:t>
            </w:r>
          </w:p>
          <w:p w:rsidR="007F4CC6" w:rsidRPr="00A40C7F" w:rsidRDefault="007F4CC6" w:rsidP="001E7041">
            <w:pPr>
              <w:rPr>
                <w:sz w:val="22"/>
                <w:szCs w:val="22"/>
              </w:rPr>
            </w:pPr>
          </w:p>
          <w:p w:rsidR="00584E85" w:rsidRDefault="00584E85" w:rsidP="00584E85">
            <w:pPr>
              <w:rPr>
                <w:sz w:val="22"/>
                <w:szCs w:val="22"/>
              </w:rPr>
            </w:pPr>
            <w:r>
              <w:rPr>
                <w:sz w:val="22"/>
                <w:szCs w:val="22"/>
              </w:rPr>
              <w:t>Results will be shared at Sub-Committee</w:t>
            </w:r>
          </w:p>
          <w:p w:rsidR="007F4CC6" w:rsidRDefault="00584E85" w:rsidP="00584E85">
            <w:pPr>
              <w:rPr>
                <w:sz w:val="22"/>
                <w:szCs w:val="22"/>
              </w:rPr>
            </w:pPr>
            <w:r>
              <w:rPr>
                <w:sz w:val="22"/>
                <w:szCs w:val="22"/>
              </w:rPr>
              <w:t xml:space="preserve">Meetings </w:t>
            </w:r>
          </w:p>
          <w:p w:rsidR="00582C52" w:rsidRDefault="00582C52" w:rsidP="00584E85">
            <w:pPr>
              <w:rPr>
                <w:sz w:val="22"/>
                <w:szCs w:val="22"/>
              </w:rPr>
            </w:pPr>
          </w:p>
          <w:p w:rsidR="00582C52" w:rsidRPr="00A40C7F" w:rsidRDefault="00582C52" w:rsidP="00584E85">
            <w:pPr>
              <w:rPr>
                <w:sz w:val="22"/>
                <w:szCs w:val="22"/>
              </w:rPr>
            </w:pPr>
          </w:p>
        </w:tc>
        <w:tc>
          <w:tcPr>
            <w:tcW w:w="2340" w:type="dxa"/>
            <w:shd w:val="clear" w:color="auto" w:fill="auto"/>
          </w:tcPr>
          <w:p w:rsidR="005A75D1" w:rsidRPr="00A40C7F" w:rsidRDefault="005A75D1" w:rsidP="005A75D1">
            <w:pPr>
              <w:rPr>
                <w:sz w:val="22"/>
                <w:szCs w:val="22"/>
              </w:rPr>
            </w:pPr>
          </w:p>
          <w:p w:rsidR="00F93BD3" w:rsidRDefault="00F84B96" w:rsidP="005A75D1">
            <w:pPr>
              <w:rPr>
                <w:sz w:val="22"/>
                <w:szCs w:val="22"/>
              </w:rPr>
            </w:pPr>
            <w:r>
              <w:rPr>
                <w:sz w:val="22"/>
                <w:szCs w:val="22"/>
              </w:rPr>
              <w:t>Second quarter 2011</w:t>
            </w:r>
          </w:p>
          <w:p w:rsidR="00832C1E" w:rsidRPr="00A40C7F" w:rsidRDefault="00832C1E" w:rsidP="005A75D1">
            <w:pPr>
              <w:rPr>
                <w:sz w:val="22"/>
                <w:szCs w:val="22"/>
              </w:rPr>
            </w:pPr>
          </w:p>
          <w:p w:rsidR="00832C1E" w:rsidRDefault="00832C1E" w:rsidP="00832C1E">
            <w:pPr>
              <w:rPr>
                <w:sz w:val="22"/>
                <w:szCs w:val="22"/>
              </w:rPr>
            </w:pPr>
            <w:r>
              <w:rPr>
                <w:sz w:val="22"/>
                <w:szCs w:val="22"/>
              </w:rPr>
              <w:t xml:space="preserve">CSI co-chairs </w:t>
            </w:r>
          </w:p>
          <w:p w:rsidR="00F93BD3" w:rsidRPr="00A40C7F" w:rsidRDefault="00F93BD3" w:rsidP="005A75D1">
            <w:pPr>
              <w:rPr>
                <w:sz w:val="22"/>
                <w:szCs w:val="22"/>
              </w:rPr>
            </w:pPr>
          </w:p>
          <w:p w:rsidR="00D948AB" w:rsidRDefault="005A75D1" w:rsidP="005A75D1">
            <w:pPr>
              <w:rPr>
                <w:sz w:val="22"/>
                <w:szCs w:val="22"/>
              </w:rPr>
            </w:pPr>
            <w:r w:rsidRPr="00584E85">
              <w:rPr>
                <w:sz w:val="22"/>
                <w:szCs w:val="22"/>
              </w:rPr>
              <w:t>SILT</w:t>
            </w:r>
            <w:r w:rsidR="00832C1E">
              <w:rPr>
                <w:sz w:val="22"/>
                <w:szCs w:val="22"/>
              </w:rPr>
              <w:t xml:space="preserve"> </w:t>
            </w:r>
            <w:r w:rsidRPr="00584E85">
              <w:rPr>
                <w:sz w:val="22"/>
                <w:szCs w:val="22"/>
              </w:rPr>
              <w:t xml:space="preserve">meeting </w:t>
            </w:r>
            <w:r w:rsidR="00832C1E">
              <w:rPr>
                <w:sz w:val="22"/>
                <w:szCs w:val="22"/>
              </w:rPr>
              <w:br/>
            </w:r>
            <w:r w:rsidRPr="00584E85">
              <w:rPr>
                <w:sz w:val="22"/>
                <w:szCs w:val="22"/>
              </w:rPr>
              <w:t>Nov</w:t>
            </w:r>
            <w:r w:rsidR="00584E85">
              <w:rPr>
                <w:sz w:val="22"/>
                <w:szCs w:val="22"/>
              </w:rPr>
              <w:t>. 22</w:t>
            </w:r>
            <w:r w:rsidR="00832C1E">
              <w:rPr>
                <w:sz w:val="22"/>
                <w:szCs w:val="22"/>
              </w:rPr>
              <w:t xml:space="preserve">, </w:t>
            </w:r>
            <w:r w:rsidRPr="00584E85">
              <w:rPr>
                <w:sz w:val="22"/>
                <w:szCs w:val="22"/>
              </w:rPr>
              <w:t>20</w:t>
            </w:r>
            <w:r w:rsidR="00F84B96" w:rsidRPr="00584E85">
              <w:rPr>
                <w:sz w:val="22"/>
                <w:szCs w:val="22"/>
              </w:rPr>
              <w:t>11</w:t>
            </w:r>
            <w:r w:rsidR="00584E85">
              <w:rPr>
                <w:sz w:val="22"/>
                <w:szCs w:val="22"/>
              </w:rPr>
              <w:t xml:space="preserve"> and January 17, 2012.</w:t>
            </w:r>
            <w:r w:rsidR="007421FA">
              <w:rPr>
                <w:sz w:val="22"/>
                <w:szCs w:val="22"/>
              </w:rPr>
              <w:t xml:space="preserve"> </w:t>
            </w:r>
          </w:p>
          <w:p w:rsidR="00D948AB" w:rsidRPr="00A40C7F" w:rsidRDefault="00D948AB" w:rsidP="005A75D1">
            <w:pPr>
              <w:rPr>
                <w:sz w:val="22"/>
                <w:szCs w:val="22"/>
              </w:rPr>
            </w:pPr>
          </w:p>
        </w:tc>
      </w:tr>
      <w:tr w:rsidR="001E7041" w:rsidRPr="00A40C7F" w:rsidTr="00A40C7F">
        <w:tc>
          <w:tcPr>
            <w:tcW w:w="2448" w:type="dxa"/>
          </w:tcPr>
          <w:p w:rsidR="001E7041" w:rsidRPr="00A40C7F" w:rsidRDefault="001E7041" w:rsidP="008C2AE9">
            <w:pPr>
              <w:rPr>
                <w:sz w:val="22"/>
                <w:szCs w:val="22"/>
              </w:rPr>
            </w:pPr>
            <w:r w:rsidRPr="00A40C7F">
              <w:rPr>
                <w:sz w:val="22"/>
                <w:szCs w:val="22"/>
              </w:rPr>
              <w:lastRenderedPageBreak/>
              <w:t xml:space="preserve">Third Quarter – </w:t>
            </w:r>
          </w:p>
          <w:p w:rsidR="001E7041" w:rsidRPr="00A40C7F" w:rsidRDefault="001E7041" w:rsidP="008C2AE9">
            <w:pPr>
              <w:rPr>
                <w:sz w:val="22"/>
                <w:szCs w:val="22"/>
              </w:rPr>
            </w:pPr>
          </w:p>
          <w:p w:rsidR="001E7041" w:rsidRPr="00A40C7F" w:rsidRDefault="00F84B96" w:rsidP="008C2AE9">
            <w:pPr>
              <w:rPr>
                <w:sz w:val="22"/>
                <w:szCs w:val="22"/>
              </w:rPr>
            </w:pPr>
            <w:r>
              <w:rPr>
                <w:sz w:val="22"/>
                <w:szCs w:val="22"/>
              </w:rPr>
              <w:t>30 Jan – 5</w:t>
            </w:r>
            <w:r w:rsidR="001E7041" w:rsidRPr="00A40C7F">
              <w:rPr>
                <w:sz w:val="22"/>
                <w:szCs w:val="22"/>
              </w:rPr>
              <w:t xml:space="preserve"> Apr</w:t>
            </w:r>
          </w:p>
          <w:p w:rsidR="001E7041" w:rsidRPr="00A40C7F" w:rsidRDefault="001E7041" w:rsidP="008C2AE9">
            <w:pPr>
              <w:rPr>
                <w:sz w:val="22"/>
                <w:szCs w:val="22"/>
              </w:rPr>
            </w:pPr>
          </w:p>
        </w:tc>
        <w:tc>
          <w:tcPr>
            <w:tcW w:w="2340" w:type="dxa"/>
          </w:tcPr>
          <w:p w:rsidR="001E7041" w:rsidRPr="00A40C7F" w:rsidRDefault="001E7041" w:rsidP="008C2AE9">
            <w:pPr>
              <w:rPr>
                <w:sz w:val="22"/>
                <w:szCs w:val="22"/>
              </w:rPr>
            </w:pPr>
            <w:r w:rsidRPr="00A40C7F">
              <w:rPr>
                <w:sz w:val="22"/>
                <w:szCs w:val="22"/>
              </w:rPr>
              <w:t xml:space="preserve">All students will increase their </w:t>
            </w:r>
            <w:r w:rsidRPr="00A40C7F">
              <w:rPr>
                <w:b/>
                <w:sz w:val="22"/>
                <w:szCs w:val="22"/>
              </w:rPr>
              <w:t>Literacy Skills</w:t>
            </w:r>
            <w:r w:rsidRPr="00A40C7F">
              <w:rPr>
                <w:sz w:val="22"/>
                <w:szCs w:val="22"/>
              </w:rPr>
              <w:t xml:space="preserve"> across the curriculum</w:t>
            </w:r>
          </w:p>
        </w:tc>
        <w:tc>
          <w:tcPr>
            <w:tcW w:w="2340" w:type="dxa"/>
            <w:shd w:val="clear" w:color="auto" w:fill="auto"/>
          </w:tcPr>
          <w:p w:rsidR="001E7041" w:rsidRPr="00DD5E7E" w:rsidRDefault="001E7041" w:rsidP="008C2AE9">
            <w:pPr>
              <w:rPr>
                <w:sz w:val="22"/>
                <w:szCs w:val="22"/>
              </w:rPr>
            </w:pPr>
            <w:r w:rsidRPr="00DD5E7E">
              <w:rPr>
                <w:sz w:val="22"/>
                <w:szCs w:val="22"/>
              </w:rPr>
              <w:t>6+1 Trait®  Writing Traits</w:t>
            </w:r>
          </w:p>
          <w:p w:rsidR="00EF6DB2" w:rsidRPr="00DD5E7E" w:rsidRDefault="00EF6DB2" w:rsidP="008C2AE9">
            <w:pPr>
              <w:rPr>
                <w:sz w:val="22"/>
                <w:szCs w:val="22"/>
              </w:rPr>
            </w:pPr>
          </w:p>
          <w:p w:rsidR="005545BC" w:rsidRPr="007421FA" w:rsidRDefault="005545BC" w:rsidP="008C2AE9">
            <w:pPr>
              <w:rPr>
                <w:sz w:val="22"/>
                <w:szCs w:val="22"/>
                <w:highlight w:val="yellow"/>
              </w:rPr>
            </w:pPr>
          </w:p>
        </w:tc>
        <w:tc>
          <w:tcPr>
            <w:tcW w:w="4500" w:type="dxa"/>
            <w:shd w:val="clear" w:color="auto" w:fill="auto"/>
          </w:tcPr>
          <w:p w:rsidR="00F93BD3" w:rsidRPr="00A40C7F" w:rsidRDefault="00F93BD3" w:rsidP="00F93BD3">
            <w:pPr>
              <w:rPr>
                <w:sz w:val="22"/>
                <w:szCs w:val="22"/>
              </w:rPr>
            </w:pPr>
            <w:r w:rsidRPr="00A40C7F">
              <w:rPr>
                <w:sz w:val="22"/>
                <w:szCs w:val="22"/>
              </w:rPr>
              <w:t xml:space="preserve">Grade level meeting to LASW </w:t>
            </w:r>
          </w:p>
          <w:p w:rsidR="007F4CC6" w:rsidRPr="00A40C7F" w:rsidRDefault="007F4CC6" w:rsidP="001E7041">
            <w:pPr>
              <w:rPr>
                <w:sz w:val="22"/>
                <w:szCs w:val="22"/>
              </w:rPr>
            </w:pPr>
          </w:p>
          <w:p w:rsidR="007F4CC6" w:rsidRPr="00A40C7F" w:rsidRDefault="007F4CC6" w:rsidP="001E7041">
            <w:pPr>
              <w:rPr>
                <w:sz w:val="22"/>
                <w:szCs w:val="22"/>
              </w:rPr>
            </w:pPr>
          </w:p>
          <w:p w:rsidR="00584E85" w:rsidRDefault="00584E85" w:rsidP="00584E85">
            <w:pPr>
              <w:rPr>
                <w:sz w:val="22"/>
                <w:szCs w:val="22"/>
              </w:rPr>
            </w:pPr>
            <w:r>
              <w:rPr>
                <w:sz w:val="22"/>
                <w:szCs w:val="22"/>
              </w:rPr>
              <w:t>Results will be shared at Sub-Committee</w:t>
            </w:r>
          </w:p>
          <w:p w:rsidR="007F4CC6" w:rsidRPr="00A40C7F" w:rsidRDefault="00584E85" w:rsidP="00584E85">
            <w:pPr>
              <w:rPr>
                <w:sz w:val="22"/>
                <w:szCs w:val="22"/>
              </w:rPr>
            </w:pPr>
            <w:r>
              <w:rPr>
                <w:sz w:val="22"/>
                <w:szCs w:val="22"/>
              </w:rPr>
              <w:t>Meetings</w:t>
            </w:r>
          </w:p>
        </w:tc>
        <w:tc>
          <w:tcPr>
            <w:tcW w:w="2340" w:type="dxa"/>
            <w:shd w:val="clear" w:color="auto" w:fill="auto"/>
          </w:tcPr>
          <w:p w:rsidR="005A75D1" w:rsidRPr="00A40C7F" w:rsidRDefault="00F93BD3" w:rsidP="005A75D1">
            <w:pPr>
              <w:rPr>
                <w:sz w:val="22"/>
                <w:szCs w:val="22"/>
              </w:rPr>
            </w:pPr>
            <w:r w:rsidRPr="00A40C7F">
              <w:rPr>
                <w:sz w:val="22"/>
                <w:szCs w:val="22"/>
              </w:rPr>
              <w:t>Th</w:t>
            </w:r>
            <w:r w:rsidR="00F84B96">
              <w:rPr>
                <w:sz w:val="22"/>
                <w:szCs w:val="22"/>
              </w:rPr>
              <w:t>ird quarter 2012</w:t>
            </w:r>
          </w:p>
          <w:p w:rsidR="00F93BD3" w:rsidRPr="00A40C7F" w:rsidRDefault="00F93BD3" w:rsidP="005A75D1">
            <w:pPr>
              <w:rPr>
                <w:sz w:val="22"/>
                <w:szCs w:val="22"/>
              </w:rPr>
            </w:pPr>
          </w:p>
          <w:p w:rsidR="005A75D1" w:rsidRPr="00A40C7F" w:rsidRDefault="005A75D1" w:rsidP="005A75D1">
            <w:pPr>
              <w:rPr>
                <w:sz w:val="22"/>
                <w:szCs w:val="22"/>
              </w:rPr>
            </w:pPr>
          </w:p>
          <w:p w:rsidR="005A75D1" w:rsidRPr="00584E85" w:rsidRDefault="005A75D1" w:rsidP="005A75D1">
            <w:pPr>
              <w:rPr>
                <w:sz w:val="22"/>
                <w:szCs w:val="22"/>
              </w:rPr>
            </w:pPr>
            <w:r w:rsidRPr="00584E85">
              <w:rPr>
                <w:sz w:val="22"/>
                <w:szCs w:val="22"/>
              </w:rPr>
              <w:t>SILT</w:t>
            </w:r>
          </w:p>
          <w:p w:rsidR="001E7041" w:rsidRPr="00A40C7F" w:rsidRDefault="005A75D1" w:rsidP="005A75D1">
            <w:pPr>
              <w:rPr>
                <w:sz w:val="22"/>
                <w:szCs w:val="22"/>
              </w:rPr>
            </w:pPr>
            <w:r w:rsidRPr="00584E85">
              <w:rPr>
                <w:sz w:val="22"/>
                <w:szCs w:val="22"/>
              </w:rPr>
              <w:t xml:space="preserve">meeting </w:t>
            </w:r>
            <w:r w:rsidR="00584E85">
              <w:rPr>
                <w:sz w:val="22"/>
                <w:szCs w:val="22"/>
              </w:rPr>
              <w:t>March 20, 2012 and April 17, 2012</w:t>
            </w:r>
          </w:p>
        </w:tc>
      </w:tr>
      <w:tr w:rsidR="001E7041" w:rsidRPr="00A40C7F" w:rsidTr="00A40C7F">
        <w:tc>
          <w:tcPr>
            <w:tcW w:w="2448" w:type="dxa"/>
          </w:tcPr>
          <w:p w:rsidR="001E7041" w:rsidRPr="00A40C7F" w:rsidRDefault="001E7041" w:rsidP="008C2AE9">
            <w:pPr>
              <w:rPr>
                <w:sz w:val="22"/>
                <w:szCs w:val="22"/>
              </w:rPr>
            </w:pPr>
            <w:r w:rsidRPr="00A40C7F">
              <w:rPr>
                <w:sz w:val="22"/>
                <w:szCs w:val="22"/>
              </w:rPr>
              <w:t xml:space="preserve">Fourth Quarter – </w:t>
            </w:r>
          </w:p>
          <w:p w:rsidR="001E7041" w:rsidRPr="00A40C7F" w:rsidRDefault="001E7041" w:rsidP="008C2AE9">
            <w:pPr>
              <w:rPr>
                <w:sz w:val="22"/>
                <w:szCs w:val="22"/>
              </w:rPr>
            </w:pPr>
          </w:p>
          <w:p w:rsidR="001E7041" w:rsidRPr="00A40C7F" w:rsidRDefault="00F84B96" w:rsidP="008C2AE9">
            <w:pPr>
              <w:rPr>
                <w:sz w:val="22"/>
                <w:szCs w:val="22"/>
              </w:rPr>
            </w:pPr>
            <w:r>
              <w:rPr>
                <w:sz w:val="22"/>
                <w:szCs w:val="22"/>
              </w:rPr>
              <w:t>16 Apr – 14</w:t>
            </w:r>
            <w:r w:rsidR="001E7041" w:rsidRPr="00A40C7F">
              <w:rPr>
                <w:sz w:val="22"/>
                <w:szCs w:val="22"/>
              </w:rPr>
              <w:t xml:space="preserve"> Jun</w:t>
            </w:r>
          </w:p>
          <w:p w:rsidR="001E7041" w:rsidRPr="00A40C7F" w:rsidRDefault="001E7041" w:rsidP="008C2AE9">
            <w:pPr>
              <w:rPr>
                <w:sz w:val="22"/>
                <w:szCs w:val="22"/>
              </w:rPr>
            </w:pPr>
          </w:p>
        </w:tc>
        <w:tc>
          <w:tcPr>
            <w:tcW w:w="2340" w:type="dxa"/>
          </w:tcPr>
          <w:p w:rsidR="001E7041" w:rsidRPr="00A40C7F" w:rsidRDefault="001E7041" w:rsidP="008C2AE9">
            <w:pPr>
              <w:rPr>
                <w:sz w:val="22"/>
                <w:szCs w:val="22"/>
              </w:rPr>
            </w:pPr>
            <w:r w:rsidRPr="00A40C7F">
              <w:rPr>
                <w:sz w:val="22"/>
                <w:szCs w:val="22"/>
              </w:rPr>
              <w:t xml:space="preserve">All students will increase their </w:t>
            </w:r>
            <w:r w:rsidRPr="00A40C7F">
              <w:rPr>
                <w:b/>
                <w:sz w:val="22"/>
                <w:szCs w:val="22"/>
              </w:rPr>
              <w:t>Literacy Skills</w:t>
            </w:r>
            <w:r w:rsidRPr="00A40C7F">
              <w:rPr>
                <w:sz w:val="22"/>
                <w:szCs w:val="22"/>
              </w:rPr>
              <w:t xml:space="preserve"> across the curriculum</w:t>
            </w:r>
          </w:p>
        </w:tc>
        <w:tc>
          <w:tcPr>
            <w:tcW w:w="2340" w:type="dxa"/>
            <w:shd w:val="clear" w:color="auto" w:fill="auto"/>
          </w:tcPr>
          <w:p w:rsidR="001E7041" w:rsidRPr="00DD5E7E" w:rsidRDefault="001E7041" w:rsidP="008C2AE9">
            <w:pPr>
              <w:rPr>
                <w:sz w:val="22"/>
                <w:szCs w:val="22"/>
              </w:rPr>
            </w:pPr>
            <w:r w:rsidRPr="00DD5E7E">
              <w:rPr>
                <w:sz w:val="22"/>
                <w:szCs w:val="22"/>
              </w:rPr>
              <w:t>6+1 Trait®  Writing Traits</w:t>
            </w:r>
          </w:p>
          <w:p w:rsidR="00EF6DB2" w:rsidRPr="00DD5E7E" w:rsidRDefault="00EF6DB2" w:rsidP="008C2AE9">
            <w:pPr>
              <w:rPr>
                <w:sz w:val="22"/>
                <w:szCs w:val="22"/>
              </w:rPr>
            </w:pPr>
          </w:p>
          <w:p w:rsidR="001E7041" w:rsidRPr="007421FA" w:rsidRDefault="001E7041" w:rsidP="00DD5E7E">
            <w:pPr>
              <w:rPr>
                <w:sz w:val="22"/>
                <w:szCs w:val="22"/>
                <w:highlight w:val="yellow"/>
              </w:rPr>
            </w:pPr>
          </w:p>
        </w:tc>
        <w:tc>
          <w:tcPr>
            <w:tcW w:w="4500" w:type="dxa"/>
            <w:shd w:val="clear" w:color="auto" w:fill="auto"/>
          </w:tcPr>
          <w:p w:rsidR="00F93BD3" w:rsidRPr="00A40C7F" w:rsidRDefault="00F93BD3" w:rsidP="00F93BD3">
            <w:pPr>
              <w:rPr>
                <w:sz w:val="22"/>
                <w:szCs w:val="22"/>
              </w:rPr>
            </w:pPr>
            <w:r w:rsidRPr="00A40C7F">
              <w:rPr>
                <w:sz w:val="22"/>
                <w:szCs w:val="22"/>
              </w:rPr>
              <w:t xml:space="preserve">Grade level meeting to LASW </w:t>
            </w:r>
          </w:p>
          <w:p w:rsidR="00F93BD3" w:rsidRPr="00A40C7F" w:rsidRDefault="00F93BD3" w:rsidP="008C2AE9">
            <w:pPr>
              <w:rPr>
                <w:sz w:val="22"/>
                <w:szCs w:val="22"/>
              </w:rPr>
            </w:pPr>
          </w:p>
          <w:p w:rsidR="00F93BD3" w:rsidRPr="00A40C7F" w:rsidRDefault="00F93BD3" w:rsidP="008C2AE9">
            <w:pPr>
              <w:rPr>
                <w:sz w:val="22"/>
                <w:szCs w:val="22"/>
              </w:rPr>
            </w:pPr>
          </w:p>
          <w:p w:rsidR="001E7041" w:rsidRPr="00A40C7F" w:rsidRDefault="006F68E7" w:rsidP="008C2AE9">
            <w:pPr>
              <w:rPr>
                <w:sz w:val="22"/>
                <w:szCs w:val="22"/>
              </w:rPr>
            </w:pPr>
            <w:r>
              <w:rPr>
                <w:sz w:val="22"/>
                <w:szCs w:val="22"/>
              </w:rPr>
              <w:t>CSI</w:t>
            </w:r>
            <w:r w:rsidR="001E7041" w:rsidRPr="00A40C7F">
              <w:rPr>
                <w:sz w:val="22"/>
                <w:szCs w:val="22"/>
              </w:rPr>
              <w:t xml:space="preserve"> local writing assessments prepared for distribution</w:t>
            </w:r>
          </w:p>
          <w:p w:rsidR="001E7041" w:rsidRPr="00A40C7F" w:rsidRDefault="001E7041" w:rsidP="00A40C7F">
            <w:pPr>
              <w:ind w:left="720"/>
              <w:rPr>
                <w:sz w:val="22"/>
                <w:szCs w:val="22"/>
              </w:rPr>
            </w:pPr>
          </w:p>
          <w:p w:rsidR="001E7041" w:rsidRPr="00A40C7F" w:rsidRDefault="001E7041" w:rsidP="008C2AE9">
            <w:pPr>
              <w:rPr>
                <w:sz w:val="22"/>
                <w:szCs w:val="22"/>
              </w:rPr>
            </w:pPr>
          </w:p>
          <w:p w:rsidR="001E7041" w:rsidRPr="00A40C7F" w:rsidRDefault="006F68E7" w:rsidP="008C2AE9">
            <w:pPr>
              <w:rPr>
                <w:sz w:val="22"/>
                <w:szCs w:val="22"/>
              </w:rPr>
            </w:pPr>
            <w:r>
              <w:rPr>
                <w:sz w:val="22"/>
                <w:szCs w:val="22"/>
              </w:rPr>
              <w:t>CSI</w:t>
            </w:r>
            <w:r w:rsidR="001E7041" w:rsidRPr="00A40C7F">
              <w:rPr>
                <w:sz w:val="22"/>
                <w:szCs w:val="22"/>
              </w:rPr>
              <w:t xml:space="preserve"> local writing assessments administered</w:t>
            </w:r>
          </w:p>
          <w:p w:rsidR="001E7041" w:rsidRPr="00A40C7F" w:rsidRDefault="001E7041" w:rsidP="008C2AE9">
            <w:pPr>
              <w:rPr>
                <w:sz w:val="22"/>
                <w:szCs w:val="22"/>
              </w:rPr>
            </w:pPr>
          </w:p>
          <w:p w:rsidR="001E7041" w:rsidRPr="00A40C7F" w:rsidRDefault="001E7041" w:rsidP="008C2AE9">
            <w:pPr>
              <w:rPr>
                <w:sz w:val="22"/>
                <w:szCs w:val="22"/>
              </w:rPr>
            </w:pPr>
          </w:p>
          <w:p w:rsidR="001E7041" w:rsidRPr="00A40C7F" w:rsidRDefault="006F68E7" w:rsidP="008C2AE9">
            <w:pPr>
              <w:rPr>
                <w:sz w:val="22"/>
                <w:szCs w:val="22"/>
              </w:rPr>
            </w:pPr>
            <w:r>
              <w:rPr>
                <w:sz w:val="22"/>
                <w:szCs w:val="22"/>
              </w:rPr>
              <w:t>CSI</w:t>
            </w:r>
            <w:r w:rsidR="001E7041" w:rsidRPr="00A40C7F">
              <w:rPr>
                <w:sz w:val="22"/>
                <w:szCs w:val="22"/>
              </w:rPr>
              <w:t xml:space="preserve"> local writing assessments scored, entered into excel spreadsheet</w:t>
            </w:r>
          </w:p>
          <w:p w:rsidR="001E7041" w:rsidRPr="00A40C7F" w:rsidRDefault="001E7041" w:rsidP="00A40C7F">
            <w:pPr>
              <w:ind w:left="720"/>
              <w:rPr>
                <w:sz w:val="22"/>
                <w:szCs w:val="22"/>
              </w:rPr>
            </w:pPr>
          </w:p>
          <w:p w:rsidR="001E7041" w:rsidRPr="00A40C7F" w:rsidRDefault="001E7041" w:rsidP="008C2AE9">
            <w:pPr>
              <w:rPr>
                <w:sz w:val="22"/>
                <w:szCs w:val="22"/>
              </w:rPr>
            </w:pPr>
          </w:p>
          <w:p w:rsidR="001E7041" w:rsidRPr="00A40C7F" w:rsidRDefault="001E7041" w:rsidP="008C2AE9">
            <w:pPr>
              <w:rPr>
                <w:sz w:val="22"/>
                <w:szCs w:val="22"/>
              </w:rPr>
            </w:pPr>
            <w:r w:rsidRPr="00A40C7F">
              <w:rPr>
                <w:sz w:val="22"/>
                <w:szCs w:val="22"/>
              </w:rPr>
              <w:t xml:space="preserve">All </w:t>
            </w:r>
            <w:r w:rsidR="006F68E7">
              <w:rPr>
                <w:sz w:val="22"/>
                <w:szCs w:val="22"/>
              </w:rPr>
              <w:t>CSI</w:t>
            </w:r>
            <w:r w:rsidRPr="00A40C7F">
              <w:rPr>
                <w:sz w:val="22"/>
                <w:szCs w:val="22"/>
              </w:rPr>
              <w:t xml:space="preserve"> </w:t>
            </w:r>
            <w:proofErr w:type="gramStart"/>
            <w:r w:rsidRPr="00A40C7F">
              <w:rPr>
                <w:sz w:val="22"/>
                <w:szCs w:val="22"/>
              </w:rPr>
              <w:t>end</w:t>
            </w:r>
            <w:proofErr w:type="gramEnd"/>
            <w:r w:rsidRPr="00A40C7F">
              <w:rPr>
                <w:sz w:val="22"/>
                <w:szCs w:val="22"/>
              </w:rPr>
              <w:t xml:space="preserve"> of year data collected and reported via Excel spreadsheet. Action Plan updated.</w:t>
            </w:r>
          </w:p>
          <w:p w:rsidR="001E7041" w:rsidRPr="00A40C7F" w:rsidRDefault="001E7041" w:rsidP="00A40C7F">
            <w:pPr>
              <w:ind w:left="360"/>
              <w:rPr>
                <w:sz w:val="22"/>
                <w:szCs w:val="22"/>
              </w:rPr>
            </w:pPr>
          </w:p>
          <w:p w:rsidR="001E7041" w:rsidRPr="00A40C7F" w:rsidRDefault="001E7041" w:rsidP="008C2AE9">
            <w:pPr>
              <w:rPr>
                <w:sz w:val="22"/>
                <w:szCs w:val="22"/>
              </w:rPr>
            </w:pPr>
          </w:p>
          <w:p w:rsidR="001E7041" w:rsidRPr="00A40C7F" w:rsidRDefault="001E7041" w:rsidP="008C2AE9">
            <w:pPr>
              <w:rPr>
                <w:sz w:val="22"/>
                <w:szCs w:val="22"/>
              </w:rPr>
            </w:pPr>
            <w:r w:rsidRPr="00A40C7F">
              <w:rPr>
                <w:sz w:val="22"/>
                <w:szCs w:val="22"/>
              </w:rPr>
              <w:t>Data Shared with Faculty and parents</w:t>
            </w:r>
          </w:p>
        </w:tc>
        <w:tc>
          <w:tcPr>
            <w:tcW w:w="2340" w:type="dxa"/>
            <w:shd w:val="clear" w:color="auto" w:fill="auto"/>
          </w:tcPr>
          <w:p w:rsidR="00F93BD3" w:rsidRPr="00A40C7F" w:rsidRDefault="00F84B96" w:rsidP="00A40C7F">
            <w:pPr>
              <w:ind w:right="-1080"/>
              <w:rPr>
                <w:sz w:val="22"/>
                <w:szCs w:val="22"/>
              </w:rPr>
            </w:pPr>
            <w:r>
              <w:rPr>
                <w:sz w:val="22"/>
                <w:szCs w:val="22"/>
              </w:rPr>
              <w:t>Fourth quarter 2012</w:t>
            </w:r>
          </w:p>
          <w:p w:rsidR="00F93BD3" w:rsidRPr="00A40C7F" w:rsidRDefault="00F93BD3" w:rsidP="00A40C7F">
            <w:pPr>
              <w:ind w:right="-1080"/>
              <w:rPr>
                <w:sz w:val="22"/>
                <w:szCs w:val="22"/>
              </w:rPr>
            </w:pPr>
          </w:p>
          <w:p w:rsidR="001E7041" w:rsidRPr="00A40C7F" w:rsidRDefault="001E7041" w:rsidP="00A40C7F">
            <w:pPr>
              <w:ind w:right="-1080"/>
              <w:rPr>
                <w:sz w:val="22"/>
                <w:szCs w:val="22"/>
              </w:rPr>
            </w:pPr>
            <w:r w:rsidRPr="00A40C7F">
              <w:rPr>
                <w:sz w:val="22"/>
                <w:szCs w:val="22"/>
              </w:rPr>
              <w:t xml:space="preserve">Literacy Skills Goal </w:t>
            </w:r>
          </w:p>
          <w:p w:rsidR="001E7041" w:rsidRPr="00A40C7F" w:rsidRDefault="001E7041" w:rsidP="00A40C7F">
            <w:pPr>
              <w:ind w:right="-1080"/>
              <w:rPr>
                <w:sz w:val="22"/>
                <w:szCs w:val="22"/>
              </w:rPr>
            </w:pPr>
            <w:r w:rsidRPr="00A40C7F">
              <w:rPr>
                <w:sz w:val="22"/>
                <w:szCs w:val="22"/>
              </w:rPr>
              <w:t>Committee - April 201</w:t>
            </w:r>
            <w:r w:rsidR="00F84B96">
              <w:rPr>
                <w:sz w:val="22"/>
                <w:szCs w:val="22"/>
              </w:rPr>
              <w:t>2</w:t>
            </w:r>
          </w:p>
          <w:p w:rsidR="001E7041" w:rsidRPr="00A40C7F" w:rsidRDefault="001E7041" w:rsidP="00A40C7F">
            <w:pPr>
              <w:ind w:right="-1080"/>
              <w:rPr>
                <w:sz w:val="22"/>
                <w:szCs w:val="22"/>
              </w:rPr>
            </w:pPr>
          </w:p>
          <w:p w:rsidR="001E7041" w:rsidRPr="00A40C7F" w:rsidRDefault="001E7041" w:rsidP="008C2AE9">
            <w:pPr>
              <w:rPr>
                <w:sz w:val="22"/>
                <w:szCs w:val="22"/>
              </w:rPr>
            </w:pPr>
          </w:p>
          <w:p w:rsidR="001E7041" w:rsidRPr="00A40C7F" w:rsidRDefault="001E7041" w:rsidP="008C2AE9">
            <w:pPr>
              <w:rPr>
                <w:sz w:val="22"/>
                <w:szCs w:val="22"/>
              </w:rPr>
            </w:pPr>
            <w:r w:rsidRPr="00A40C7F">
              <w:rPr>
                <w:sz w:val="22"/>
                <w:szCs w:val="22"/>
              </w:rPr>
              <w:t>Classroom Teachers</w:t>
            </w:r>
          </w:p>
          <w:p w:rsidR="001E7041" w:rsidRPr="00A40C7F" w:rsidRDefault="00F84B96" w:rsidP="008C2AE9">
            <w:pPr>
              <w:rPr>
                <w:sz w:val="22"/>
                <w:szCs w:val="22"/>
              </w:rPr>
            </w:pPr>
            <w:r>
              <w:rPr>
                <w:sz w:val="22"/>
                <w:szCs w:val="22"/>
              </w:rPr>
              <w:t>Last week of April 2012</w:t>
            </w:r>
          </w:p>
          <w:p w:rsidR="001E7041" w:rsidRPr="00A40C7F" w:rsidRDefault="001E7041" w:rsidP="008C2AE9">
            <w:pPr>
              <w:rPr>
                <w:sz w:val="22"/>
                <w:szCs w:val="22"/>
              </w:rPr>
            </w:pPr>
          </w:p>
          <w:p w:rsidR="001E7041" w:rsidRPr="00A40C7F" w:rsidRDefault="001E7041" w:rsidP="00A40C7F">
            <w:pPr>
              <w:ind w:right="-1080"/>
              <w:rPr>
                <w:sz w:val="22"/>
                <w:szCs w:val="22"/>
              </w:rPr>
            </w:pPr>
            <w:r w:rsidRPr="00A40C7F">
              <w:rPr>
                <w:sz w:val="22"/>
                <w:szCs w:val="22"/>
              </w:rPr>
              <w:t xml:space="preserve">Literacy Skills Goal </w:t>
            </w:r>
          </w:p>
          <w:p w:rsidR="001E7041" w:rsidRPr="00A40C7F" w:rsidRDefault="001E7041" w:rsidP="00A40C7F">
            <w:pPr>
              <w:ind w:right="-1080"/>
              <w:rPr>
                <w:sz w:val="22"/>
                <w:szCs w:val="22"/>
              </w:rPr>
            </w:pPr>
            <w:r w:rsidRPr="00A40C7F">
              <w:rPr>
                <w:sz w:val="22"/>
                <w:szCs w:val="22"/>
              </w:rPr>
              <w:t xml:space="preserve">Committee – May </w:t>
            </w:r>
            <w:r w:rsidR="006F68E7">
              <w:rPr>
                <w:sz w:val="22"/>
                <w:szCs w:val="22"/>
              </w:rPr>
              <w:t>CSI</w:t>
            </w:r>
            <w:r w:rsidRPr="00A40C7F">
              <w:rPr>
                <w:sz w:val="22"/>
                <w:szCs w:val="22"/>
              </w:rPr>
              <w:t xml:space="preserve"> </w:t>
            </w:r>
          </w:p>
          <w:p w:rsidR="001E7041" w:rsidRPr="00A40C7F" w:rsidRDefault="00F84B96" w:rsidP="00A40C7F">
            <w:pPr>
              <w:ind w:right="-1080"/>
              <w:rPr>
                <w:sz w:val="22"/>
                <w:szCs w:val="22"/>
              </w:rPr>
            </w:pPr>
            <w:r>
              <w:rPr>
                <w:sz w:val="22"/>
                <w:szCs w:val="22"/>
              </w:rPr>
              <w:t>In-service - 2012</w:t>
            </w:r>
          </w:p>
          <w:p w:rsidR="001E7041" w:rsidRPr="00A40C7F" w:rsidRDefault="001E7041" w:rsidP="008C2AE9">
            <w:pPr>
              <w:rPr>
                <w:sz w:val="22"/>
                <w:szCs w:val="22"/>
              </w:rPr>
            </w:pPr>
          </w:p>
          <w:p w:rsidR="001E7041" w:rsidRPr="00A40C7F" w:rsidRDefault="006F68E7" w:rsidP="008C2AE9">
            <w:pPr>
              <w:rPr>
                <w:sz w:val="22"/>
                <w:szCs w:val="22"/>
              </w:rPr>
            </w:pPr>
            <w:r>
              <w:rPr>
                <w:sz w:val="22"/>
                <w:szCs w:val="22"/>
              </w:rPr>
              <w:t>CSI</w:t>
            </w:r>
            <w:r w:rsidR="001E7041" w:rsidRPr="00A40C7F">
              <w:rPr>
                <w:sz w:val="22"/>
                <w:szCs w:val="22"/>
              </w:rPr>
              <w:t xml:space="preserve"> </w:t>
            </w:r>
            <w:r w:rsidR="00832C1E">
              <w:rPr>
                <w:sz w:val="22"/>
                <w:szCs w:val="22"/>
              </w:rPr>
              <w:t>co-chair</w:t>
            </w:r>
            <w:r w:rsidR="001E7041" w:rsidRPr="00A40C7F">
              <w:rPr>
                <w:sz w:val="22"/>
                <w:szCs w:val="22"/>
              </w:rPr>
              <w:t>s</w:t>
            </w:r>
          </w:p>
          <w:p w:rsidR="001E7041" w:rsidRPr="00A40C7F" w:rsidRDefault="00F84B96" w:rsidP="008C2AE9">
            <w:pPr>
              <w:rPr>
                <w:sz w:val="22"/>
                <w:szCs w:val="22"/>
              </w:rPr>
            </w:pPr>
            <w:r>
              <w:rPr>
                <w:sz w:val="22"/>
                <w:szCs w:val="22"/>
              </w:rPr>
              <w:t>May -2012</w:t>
            </w:r>
          </w:p>
          <w:p w:rsidR="001E7041" w:rsidRPr="00A40C7F" w:rsidRDefault="001E7041" w:rsidP="008C2AE9">
            <w:pPr>
              <w:rPr>
                <w:sz w:val="22"/>
                <w:szCs w:val="22"/>
              </w:rPr>
            </w:pPr>
          </w:p>
          <w:p w:rsidR="001E7041" w:rsidRPr="00A40C7F" w:rsidRDefault="001E7041" w:rsidP="008C2AE9">
            <w:pPr>
              <w:rPr>
                <w:sz w:val="22"/>
                <w:szCs w:val="22"/>
              </w:rPr>
            </w:pPr>
          </w:p>
          <w:p w:rsidR="001E7041" w:rsidRPr="00A40C7F" w:rsidRDefault="001E7041" w:rsidP="008C2AE9">
            <w:pPr>
              <w:rPr>
                <w:sz w:val="22"/>
                <w:szCs w:val="22"/>
              </w:rPr>
            </w:pPr>
          </w:p>
          <w:p w:rsidR="001E7041" w:rsidRPr="00A40C7F" w:rsidRDefault="00F84B96" w:rsidP="008C2AE9">
            <w:pPr>
              <w:rPr>
                <w:sz w:val="22"/>
                <w:szCs w:val="22"/>
              </w:rPr>
            </w:pPr>
            <w:r>
              <w:rPr>
                <w:sz w:val="22"/>
                <w:szCs w:val="22"/>
              </w:rPr>
              <w:t>Principal – June - 2012</w:t>
            </w:r>
          </w:p>
        </w:tc>
      </w:tr>
    </w:tbl>
    <w:p w:rsidR="001E7041" w:rsidRDefault="001E7041">
      <w:pPr>
        <w:sectPr w:rsidR="001E7041" w:rsidSect="009779E4">
          <w:pgSz w:w="15840" w:h="12240" w:orient="landscape"/>
          <w:pgMar w:top="1440" w:right="720" w:bottom="1440" w:left="720" w:header="720" w:footer="720" w:gutter="0"/>
          <w:pgBorders w:offsetFrom="page">
            <w:bottom w:val="single" w:sz="4" w:space="24" w:color="auto"/>
          </w:pgBorders>
          <w:cols w:space="720"/>
          <w:docGrid w:linePitch="360"/>
        </w:sectPr>
      </w:pPr>
    </w:p>
    <w:p w:rsidR="008F03E1" w:rsidRPr="003F5EA4" w:rsidRDefault="008F03E1"/>
    <w:p w:rsidR="008F03E1" w:rsidRPr="003F5EA4" w:rsidRDefault="008F03E1">
      <w:pPr>
        <w:rPr>
          <w:b/>
          <w:sz w:val="32"/>
          <w:szCs w:val="32"/>
        </w:rPr>
      </w:pPr>
      <w:r w:rsidRPr="003F5EA4">
        <w:rPr>
          <w:b/>
          <w:sz w:val="32"/>
          <w:szCs w:val="32"/>
        </w:rPr>
        <w:t>PART IV:  STATUS REPORT</w:t>
      </w:r>
    </w:p>
    <w:p w:rsidR="008F03E1" w:rsidRPr="003F5EA4" w:rsidRDefault="008F03E1"/>
    <w:p w:rsidR="008F03E1" w:rsidRPr="003F5EA4" w:rsidRDefault="008F03E1">
      <w:r w:rsidRPr="003F5EA4">
        <w:rPr>
          <w:b/>
        </w:rPr>
        <w:t>Goal Statement</w:t>
      </w:r>
      <w:r w:rsidRPr="003F5EA4">
        <w:t>:</w:t>
      </w:r>
      <w:r w:rsidR="006C0003">
        <w:t xml:space="preserve"> </w:t>
      </w:r>
      <w:r w:rsidR="006C0003" w:rsidRPr="006C0003">
        <w:t>All students will increase their </w:t>
      </w:r>
      <w:r w:rsidR="006C0003" w:rsidRPr="006C0003">
        <w:rPr>
          <w:bCs/>
        </w:rPr>
        <w:t>Literacy Skills</w:t>
      </w:r>
      <w:r w:rsidR="006C0003" w:rsidRPr="006C0003">
        <w:t xml:space="preserve"> across the curriculum.</w:t>
      </w:r>
    </w:p>
    <w:p w:rsidR="008F03E1" w:rsidRPr="003F5EA4" w:rsidRDefault="008F03E1"/>
    <w:p w:rsidR="008F03E1" w:rsidRPr="003F5EA4" w:rsidRDefault="008F03E1">
      <w:pPr>
        <w:pStyle w:val="Heading2"/>
        <w:jc w:val="center"/>
      </w:pPr>
      <w:smartTag w:uri="urn:schemas-microsoft-com:office:smarttags" w:element="stockticker">
        <w:r w:rsidRPr="003F5EA4">
          <w:t>DATA</w:t>
        </w:r>
      </w:smartTag>
      <w:r w:rsidRPr="003F5EA4">
        <w:t xml:space="preserve"> ANALYSIS PROCEDURES</w:t>
      </w:r>
    </w:p>
    <w:p w:rsidR="008F03E1" w:rsidRPr="003F5EA4" w:rsidRDefault="008F03E1">
      <w:pPr>
        <w:pStyle w:val="BodyText"/>
        <w:spacing w:before="240"/>
        <w:jc w:val="both"/>
        <w:rPr>
          <w:rFonts w:ascii="Arial" w:hAnsi="Arial" w:cs="Arial"/>
        </w:rPr>
      </w:pPr>
      <w:r w:rsidRPr="003F5EA4">
        <w:rPr>
          <w:rFonts w:ascii="Arial" w:hAnsi="Arial" w:cs="Arial"/>
        </w:rPr>
        <w:t>Baseline data and data collected at the end of each year of the school improvement cycle were disaggregated by grade level (and targeted subgroup) and were analy</w:t>
      </w:r>
      <w:r w:rsidR="005F44E8">
        <w:rPr>
          <w:rFonts w:ascii="Arial" w:hAnsi="Arial" w:cs="Arial"/>
        </w:rPr>
        <w:t>z</w:t>
      </w:r>
      <w:r w:rsidRPr="003F5EA4">
        <w:rPr>
          <w:rFonts w:ascii="Arial" w:hAnsi="Arial" w:cs="Arial"/>
        </w:rPr>
        <w:t xml:space="preserve">ed. Using NCA Data Analysis software, data were converted to standard </w:t>
      </w:r>
      <w:r w:rsidR="00C058E0">
        <w:rPr>
          <w:rFonts w:ascii="Arial" w:hAnsi="Arial" w:cs="Arial"/>
        </w:rPr>
        <w:t>scores (</w:t>
      </w:r>
      <w:r w:rsidR="005F44E8">
        <w:rPr>
          <w:rFonts w:ascii="Arial" w:hAnsi="Arial" w:cs="Arial"/>
        </w:rPr>
        <w:t>z</w:t>
      </w:r>
      <w:r w:rsidR="00C058E0">
        <w:rPr>
          <w:rFonts w:ascii="Arial" w:hAnsi="Arial" w:cs="Arial"/>
        </w:rPr>
        <w:t>-scores) and analy</w:t>
      </w:r>
      <w:r w:rsidR="005F44E8">
        <w:rPr>
          <w:rFonts w:ascii="Arial" w:hAnsi="Arial" w:cs="Arial"/>
        </w:rPr>
        <w:t>z</w:t>
      </w:r>
      <w:r w:rsidR="00C058E0">
        <w:rPr>
          <w:rFonts w:ascii="Arial" w:hAnsi="Arial" w:cs="Arial"/>
        </w:rPr>
        <w:t xml:space="preserve">ed. </w:t>
      </w:r>
      <w:r w:rsidR="00845D0C">
        <w:rPr>
          <w:rFonts w:ascii="Arial" w:hAnsi="Arial" w:cs="Arial"/>
        </w:rPr>
        <w:t>The</w:t>
      </w:r>
      <w:r w:rsidR="00F84B96">
        <w:rPr>
          <w:rFonts w:ascii="Arial" w:hAnsi="Arial" w:cs="Arial"/>
        </w:rPr>
        <w:t xml:space="preserve"> </w:t>
      </w:r>
      <w:r w:rsidR="00845D0C" w:rsidRPr="00845D0C">
        <w:rPr>
          <w:rFonts w:ascii="Arial" w:hAnsi="Arial" w:cs="Arial"/>
          <w:i/>
        </w:rPr>
        <w:t>TerraNova</w:t>
      </w:r>
      <w:r w:rsidR="00845D0C">
        <w:rPr>
          <w:rFonts w:ascii="Arial" w:hAnsi="Arial" w:cs="Arial"/>
        </w:rPr>
        <w:t xml:space="preserve"> Multiple Assessments (TNMA) 3</w:t>
      </w:r>
      <w:r w:rsidR="00845D0C" w:rsidRPr="00845D0C">
        <w:rPr>
          <w:rFonts w:ascii="Arial" w:hAnsi="Arial" w:cs="Arial"/>
          <w:vertAlign w:val="superscript"/>
        </w:rPr>
        <w:t>rd</w:t>
      </w:r>
      <w:r w:rsidR="00845D0C">
        <w:rPr>
          <w:rFonts w:ascii="Arial" w:hAnsi="Arial" w:cs="Arial"/>
        </w:rPr>
        <w:t xml:space="preserve"> Edition was administered for the first time during the 2008-2009 school </w:t>
      </w:r>
      <w:proofErr w:type="gramStart"/>
      <w:r w:rsidR="00845D0C">
        <w:rPr>
          <w:rFonts w:ascii="Arial" w:hAnsi="Arial" w:cs="Arial"/>
        </w:rPr>
        <w:t>year</w:t>
      </w:r>
      <w:proofErr w:type="gramEnd"/>
      <w:r w:rsidR="00845D0C">
        <w:rPr>
          <w:rFonts w:ascii="Arial" w:hAnsi="Arial" w:cs="Arial"/>
        </w:rPr>
        <w:t xml:space="preserve">. Although the following charts reflect the DoDEA standards for the TNMA, the two additions are not compared between each other. </w:t>
      </w:r>
      <w:r w:rsidR="005F44E8">
        <w:rPr>
          <w:rFonts w:ascii="Arial" w:hAnsi="Arial" w:cs="Arial"/>
        </w:rPr>
        <w:t>Z</w:t>
      </w:r>
      <w:r w:rsidR="00845D0C">
        <w:rPr>
          <w:rFonts w:ascii="Arial" w:hAnsi="Arial" w:cs="Arial"/>
        </w:rPr>
        <w:t xml:space="preserve"> Scores are also not co</w:t>
      </w:r>
      <w:r w:rsidR="003214E2">
        <w:rPr>
          <w:rFonts w:ascii="Arial" w:hAnsi="Arial" w:cs="Arial"/>
        </w:rPr>
        <w:t>mputed between editions. 2008</w:t>
      </w:r>
      <w:r w:rsidR="00845D0C">
        <w:rPr>
          <w:rFonts w:ascii="Arial" w:hAnsi="Arial" w:cs="Arial"/>
        </w:rPr>
        <w:t>–</w:t>
      </w:r>
      <w:r w:rsidR="003214E2">
        <w:rPr>
          <w:rFonts w:ascii="Arial" w:hAnsi="Arial" w:cs="Arial"/>
        </w:rPr>
        <w:t>2009</w:t>
      </w:r>
      <w:r w:rsidR="00845D0C">
        <w:rPr>
          <w:rFonts w:ascii="Arial" w:hAnsi="Arial" w:cs="Arial"/>
        </w:rPr>
        <w:t xml:space="preserve"> school </w:t>
      </w:r>
      <w:proofErr w:type="gramStart"/>
      <w:r w:rsidR="00845D0C">
        <w:rPr>
          <w:rFonts w:ascii="Arial" w:hAnsi="Arial" w:cs="Arial"/>
        </w:rPr>
        <w:t>year</w:t>
      </w:r>
      <w:proofErr w:type="gramEnd"/>
      <w:r w:rsidR="00845D0C">
        <w:rPr>
          <w:rFonts w:ascii="Arial" w:hAnsi="Arial" w:cs="Arial"/>
        </w:rPr>
        <w:t xml:space="preserve"> will reflect baseline data. </w:t>
      </w:r>
      <w:r w:rsidR="003214E2">
        <w:rPr>
          <w:rFonts w:ascii="Arial" w:hAnsi="Arial" w:cs="Arial"/>
        </w:rPr>
        <w:t>For local assessment data for 3</w:t>
      </w:r>
      <w:r w:rsidR="003214E2" w:rsidRPr="003214E2">
        <w:rPr>
          <w:rFonts w:ascii="Arial" w:hAnsi="Arial" w:cs="Arial"/>
          <w:vertAlign w:val="superscript"/>
        </w:rPr>
        <w:t>rd</w:t>
      </w:r>
      <w:r w:rsidR="003214E2">
        <w:rPr>
          <w:rFonts w:ascii="Arial" w:hAnsi="Arial" w:cs="Arial"/>
        </w:rPr>
        <w:t xml:space="preserve"> grade</w:t>
      </w:r>
      <w:r w:rsidR="00F84B96">
        <w:rPr>
          <w:rFonts w:ascii="Arial" w:hAnsi="Arial" w:cs="Arial"/>
        </w:rPr>
        <w:t xml:space="preserve"> is considered baseline for 2008</w:t>
      </w:r>
      <w:r w:rsidR="003214E2">
        <w:rPr>
          <w:rFonts w:ascii="Arial" w:hAnsi="Arial" w:cs="Arial"/>
        </w:rPr>
        <w:t xml:space="preserve">-2009. Local assessments include the </w:t>
      </w:r>
      <w:r w:rsidR="00C058E0">
        <w:rPr>
          <w:rFonts w:ascii="Arial" w:hAnsi="Arial" w:cs="Arial"/>
        </w:rPr>
        <w:t xml:space="preserve">Scholastic Reading Inventory, </w:t>
      </w:r>
      <w:r w:rsidR="003214E2">
        <w:rPr>
          <w:rFonts w:ascii="Arial" w:hAnsi="Arial" w:cs="Arial"/>
        </w:rPr>
        <w:t xml:space="preserve">and the local Literacy Skills Assessment. </w:t>
      </w:r>
    </w:p>
    <w:p w:rsidR="008F03E1" w:rsidRPr="003F5EA4" w:rsidRDefault="008F03E1">
      <w:pPr>
        <w:pStyle w:val="BodyText"/>
        <w:numPr>
          <w:ilvl w:val="0"/>
          <w:numId w:val="8"/>
        </w:numPr>
        <w:tabs>
          <w:tab w:val="clear" w:pos="720"/>
          <w:tab w:val="num" w:pos="1080"/>
        </w:tabs>
        <w:spacing w:before="240"/>
        <w:ind w:left="1080"/>
        <w:jc w:val="both"/>
        <w:rPr>
          <w:rFonts w:ascii="Arial" w:hAnsi="Arial" w:cs="Arial"/>
        </w:rPr>
      </w:pPr>
      <w:r w:rsidRPr="003F5EA4">
        <w:rPr>
          <w:rFonts w:ascii="Arial" w:hAnsi="Arial" w:cs="Arial"/>
        </w:rPr>
        <w:t xml:space="preserve">A standard score difference of .3 or greater is a substantial improvement and a difference of -.3 or greater is a substantial decline in student performance.  </w:t>
      </w:r>
    </w:p>
    <w:p w:rsidR="008F03E1" w:rsidRPr="003F5EA4" w:rsidRDefault="008F03E1">
      <w:pPr>
        <w:numPr>
          <w:ilvl w:val="0"/>
          <w:numId w:val="8"/>
        </w:numPr>
        <w:tabs>
          <w:tab w:val="num" w:pos="1080"/>
        </w:tabs>
        <w:ind w:left="1080"/>
        <w:jc w:val="both"/>
      </w:pPr>
      <w:r w:rsidRPr="003F5EA4">
        <w:t xml:space="preserve">A standard score difference of .2 to .3 is quite good and a negative difference of -.2 to -.3 is a quite bad. </w:t>
      </w:r>
    </w:p>
    <w:p w:rsidR="008F03E1" w:rsidRPr="003F5EA4" w:rsidRDefault="008F03E1">
      <w:pPr>
        <w:numPr>
          <w:ilvl w:val="0"/>
          <w:numId w:val="8"/>
        </w:numPr>
        <w:tabs>
          <w:tab w:val="num" w:pos="1080"/>
        </w:tabs>
        <w:ind w:left="1080"/>
        <w:jc w:val="both"/>
      </w:pPr>
      <w:r w:rsidRPr="003F5EA4">
        <w:t>A standard score difference of .1 to .2 is enough to mention and a difference of -.1 to -.2 is enough to mention.</w:t>
      </w:r>
    </w:p>
    <w:p w:rsidR="001F4380" w:rsidRPr="001F4380" w:rsidRDefault="008F03E1" w:rsidP="003E766D">
      <w:pPr>
        <w:numPr>
          <w:ilvl w:val="0"/>
          <w:numId w:val="8"/>
        </w:numPr>
        <w:tabs>
          <w:tab w:val="num" w:pos="1080"/>
        </w:tabs>
        <w:ind w:left="1080"/>
        <w:jc w:val="both"/>
      </w:pPr>
      <w:r w:rsidRPr="003F5EA4">
        <w:t>A standard score difference of -.1 to .</w:t>
      </w:r>
      <w:r w:rsidR="003E766D">
        <w:t>1 is not enough to mention.</w:t>
      </w:r>
    </w:p>
    <w:p w:rsidR="008F03E1" w:rsidRDefault="008F03E1">
      <w:pPr>
        <w:jc w:val="both"/>
      </w:pPr>
    </w:p>
    <w:p w:rsidR="008F03E1" w:rsidRPr="003F5EA4" w:rsidRDefault="008F03E1">
      <w:pPr>
        <w:jc w:val="both"/>
      </w:pPr>
    </w:p>
    <w:p w:rsidR="00AD5CA6" w:rsidRDefault="00AD5CA6">
      <w:pPr>
        <w:jc w:val="center"/>
        <w:rPr>
          <w:b/>
          <w:i/>
        </w:rPr>
      </w:pPr>
    </w:p>
    <w:p w:rsidR="00AD5CA6" w:rsidRDefault="00AD5CA6">
      <w:pPr>
        <w:jc w:val="center"/>
        <w:rPr>
          <w:b/>
          <w:i/>
        </w:rPr>
      </w:pPr>
    </w:p>
    <w:p w:rsidR="00AD5CA6" w:rsidRDefault="00AD5CA6">
      <w:pPr>
        <w:jc w:val="center"/>
        <w:rPr>
          <w:b/>
          <w:i/>
        </w:rPr>
      </w:pPr>
    </w:p>
    <w:p w:rsidR="00AD5CA6" w:rsidRDefault="00AD5CA6">
      <w:pPr>
        <w:jc w:val="center"/>
        <w:rPr>
          <w:b/>
          <w:i/>
        </w:rPr>
      </w:pPr>
    </w:p>
    <w:p w:rsidR="00AD5CA6" w:rsidRDefault="00AD5CA6">
      <w:pPr>
        <w:jc w:val="center"/>
        <w:rPr>
          <w:b/>
          <w:i/>
        </w:rPr>
      </w:pPr>
    </w:p>
    <w:p w:rsidR="00AD5CA6" w:rsidRDefault="00AD5CA6">
      <w:pPr>
        <w:jc w:val="center"/>
        <w:rPr>
          <w:b/>
          <w:i/>
        </w:rPr>
      </w:pPr>
    </w:p>
    <w:p w:rsidR="00AD5CA6" w:rsidRDefault="00AD5CA6">
      <w:pPr>
        <w:jc w:val="center"/>
        <w:rPr>
          <w:b/>
          <w:i/>
        </w:rPr>
      </w:pPr>
    </w:p>
    <w:p w:rsidR="00AD5CA6" w:rsidRDefault="00AD5CA6">
      <w:pPr>
        <w:jc w:val="center"/>
        <w:rPr>
          <w:b/>
          <w:i/>
        </w:rPr>
      </w:pPr>
    </w:p>
    <w:p w:rsidR="00AD5CA6" w:rsidRDefault="00AD5CA6">
      <w:pPr>
        <w:jc w:val="center"/>
        <w:rPr>
          <w:b/>
          <w:i/>
        </w:rPr>
      </w:pPr>
    </w:p>
    <w:p w:rsidR="00AD5CA6" w:rsidRDefault="00AD5CA6">
      <w:pPr>
        <w:jc w:val="center"/>
        <w:rPr>
          <w:b/>
          <w:i/>
        </w:rPr>
      </w:pPr>
    </w:p>
    <w:p w:rsidR="00AD5CA6" w:rsidRDefault="00AD5CA6">
      <w:pPr>
        <w:jc w:val="center"/>
        <w:rPr>
          <w:b/>
          <w:i/>
        </w:rPr>
      </w:pPr>
    </w:p>
    <w:p w:rsidR="00AD5CA6" w:rsidRDefault="00AD5CA6">
      <w:pPr>
        <w:jc w:val="center"/>
        <w:rPr>
          <w:b/>
          <w:i/>
        </w:rPr>
      </w:pPr>
    </w:p>
    <w:p w:rsidR="00AD5CA6" w:rsidRDefault="00AD5CA6">
      <w:pPr>
        <w:jc w:val="center"/>
        <w:rPr>
          <w:b/>
          <w:i/>
        </w:rPr>
      </w:pPr>
    </w:p>
    <w:p w:rsidR="00AD5CA6" w:rsidRDefault="00AD5CA6">
      <w:pPr>
        <w:jc w:val="center"/>
        <w:rPr>
          <w:b/>
          <w:i/>
        </w:rPr>
      </w:pPr>
    </w:p>
    <w:p w:rsidR="00AD5CA6" w:rsidRDefault="00AD5CA6">
      <w:pPr>
        <w:jc w:val="center"/>
        <w:rPr>
          <w:b/>
          <w:i/>
        </w:rPr>
      </w:pPr>
    </w:p>
    <w:p w:rsidR="00AD5CA6" w:rsidRDefault="00AD5CA6">
      <w:pPr>
        <w:jc w:val="center"/>
        <w:rPr>
          <w:b/>
          <w:i/>
        </w:rPr>
      </w:pPr>
    </w:p>
    <w:p w:rsidR="00AD5CA6" w:rsidRDefault="00AD5CA6">
      <w:pPr>
        <w:jc w:val="center"/>
        <w:rPr>
          <w:b/>
          <w:i/>
        </w:rPr>
      </w:pPr>
    </w:p>
    <w:p w:rsidR="00AD5CA6" w:rsidRDefault="00AD5CA6">
      <w:pPr>
        <w:jc w:val="center"/>
        <w:rPr>
          <w:b/>
          <w:i/>
        </w:rPr>
      </w:pPr>
    </w:p>
    <w:p w:rsidR="00AD5CA6" w:rsidRDefault="00AD5CA6">
      <w:pPr>
        <w:jc w:val="center"/>
        <w:rPr>
          <w:b/>
          <w:i/>
        </w:rPr>
      </w:pPr>
    </w:p>
    <w:p w:rsidR="00AD5CA6" w:rsidRDefault="00AD5CA6">
      <w:pPr>
        <w:jc w:val="center"/>
        <w:rPr>
          <w:b/>
          <w:i/>
        </w:rPr>
      </w:pPr>
    </w:p>
    <w:p w:rsidR="00AD5CA6" w:rsidRDefault="00AD5CA6">
      <w:pPr>
        <w:jc w:val="center"/>
        <w:rPr>
          <w:b/>
          <w:i/>
        </w:rPr>
      </w:pPr>
    </w:p>
    <w:p w:rsidR="00AD5CA6" w:rsidRDefault="00AD5CA6">
      <w:pPr>
        <w:jc w:val="center"/>
        <w:rPr>
          <w:b/>
          <w:i/>
        </w:rPr>
      </w:pPr>
    </w:p>
    <w:p w:rsidR="00AD5CA6" w:rsidRDefault="00AD5CA6">
      <w:pPr>
        <w:jc w:val="center"/>
        <w:rPr>
          <w:b/>
          <w:i/>
        </w:rPr>
      </w:pPr>
    </w:p>
    <w:p w:rsidR="00AD5CA6" w:rsidRDefault="00AD5CA6">
      <w:pPr>
        <w:jc w:val="center"/>
        <w:rPr>
          <w:b/>
          <w:i/>
        </w:rPr>
      </w:pPr>
    </w:p>
    <w:p w:rsidR="008F03E1" w:rsidRDefault="00C936D1">
      <w:pPr>
        <w:jc w:val="center"/>
        <w:rPr>
          <w:b/>
          <w:i/>
        </w:rPr>
      </w:pPr>
      <w:r>
        <w:rPr>
          <w:b/>
          <w:i/>
        </w:rPr>
        <w:t xml:space="preserve">DATA DISPLAY: </w:t>
      </w:r>
      <w:r w:rsidRPr="00C936D1">
        <w:rPr>
          <w:b/>
          <w:i/>
        </w:rPr>
        <w:t xml:space="preserve">TerraNova Multiple Assessments </w:t>
      </w:r>
      <w:r w:rsidR="00845D0C">
        <w:rPr>
          <w:b/>
          <w:i/>
        </w:rPr>
        <w:t>3</w:t>
      </w:r>
      <w:r w:rsidR="003214E2">
        <w:rPr>
          <w:b/>
          <w:i/>
          <w:vertAlign w:val="superscript"/>
        </w:rPr>
        <w:t>rd</w:t>
      </w:r>
      <w:r w:rsidR="00845D0C">
        <w:rPr>
          <w:b/>
          <w:i/>
        </w:rPr>
        <w:t xml:space="preserve"> </w:t>
      </w:r>
      <w:r w:rsidRPr="00C936D1">
        <w:rPr>
          <w:b/>
          <w:i/>
        </w:rPr>
        <w:t xml:space="preserve">Edition </w:t>
      </w:r>
      <w:smartTag w:uri="urn:schemas-microsoft-com:office:smarttags" w:element="place">
        <w:smartTag w:uri="urn:schemas-microsoft-com:office:smarttags" w:element="City">
          <w:smartTag w:uri="urn:schemas-microsoft-com:office:smarttags" w:element="time">
            <w:r w:rsidRPr="00C936D1">
              <w:rPr>
                <w:b/>
                <w:i/>
              </w:rPr>
              <w:t>Reading</w:t>
            </w:r>
          </w:smartTag>
        </w:smartTag>
      </w:smartTag>
      <w:r w:rsidRPr="00C936D1">
        <w:rPr>
          <w:b/>
          <w:i/>
        </w:rPr>
        <w:t xml:space="preserve"> su</w:t>
      </w:r>
      <w:r w:rsidR="008F2FEF">
        <w:rPr>
          <w:b/>
          <w:i/>
        </w:rPr>
        <w:t>b-test</w:t>
      </w:r>
      <w:r w:rsidRPr="00C936D1">
        <w:rPr>
          <w:b/>
          <w:i/>
        </w:rPr>
        <w:t xml:space="preserve">. </w:t>
      </w:r>
      <w:r>
        <w:rPr>
          <w:b/>
          <w:i/>
        </w:rPr>
        <w:t>(Grades</w:t>
      </w:r>
      <w:r w:rsidR="00845D0C">
        <w:rPr>
          <w:b/>
          <w:i/>
        </w:rPr>
        <w:t>3</w:t>
      </w:r>
      <w:r>
        <w:rPr>
          <w:b/>
          <w:i/>
        </w:rPr>
        <w:t>-</w:t>
      </w:r>
      <w:r w:rsidR="0080495D">
        <w:rPr>
          <w:b/>
          <w:i/>
        </w:rPr>
        <w:t>5</w:t>
      </w:r>
      <w:r w:rsidRPr="00C936D1">
        <w:rPr>
          <w:b/>
          <w:i/>
        </w:rPr>
        <w:t>)</w:t>
      </w:r>
    </w:p>
    <w:p w:rsidR="00502950" w:rsidRDefault="00502950">
      <w:pPr>
        <w:jc w:val="center"/>
        <w:rPr>
          <w:b/>
          <w:i/>
        </w:rPr>
      </w:pPr>
    </w:p>
    <w:p w:rsidR="00502950" w:rsidRDefault="00502950" w:rsidP="00502950">
      <w:r w:rsidRPr="003F5EA4">
        <w:rPr>
          <w:b/>
        </w:rPr>
        <w:t>Indicator of Success</w:t>
      </w:r>
      <w:r>
        <w:t xml:space="preserve">: </w:t>
      </w:r>
      <w:r w:rsidRPr="006C0003">
        <w:t>There is a meaningful increase in the percentage of students performing in t</w:t>
      </w:r>
      <w:r>
        <w:t xml:space="preserve">he Top Two National Quarters </w:t>
      </w:r>
      <w:r w:rsidRPr="006C0003">
        <w:t xml:space="preserve">on the </w:t>
      </w:r>
      <w:r w:rsidRPr="006C0003">
        <w:rPr>
          <w:i/>
        </w:rPr>
        <w:t>TerraNova</w:t>
      </w:r>
      <w:r>
        <w:t xml:space="preserve"> </w:t>
      </w:r>
      <w:r w:rsidR="004873EB">
        <w:t>3</w:t>
      </w:r>
      <w:r w:rsidR="004873EB" w:rsidRPr="00AD5CA6">
        <w:rPr>
          <w:vertAlign w:val="superscript"/>
        </w:rPr>
        <w:t>rd</w:t>
      </w:r>
      <w:r w:rsidR="004873EB">
        <w:t xml:space="preserve"> </w:t>
      </w:r>
      <w:r w:rsidR="004873EB" w:rsidRPr="006C0003">
        <w:t>Edition</w:t>
      </w:r>
      <w:r w:rsidR="004873EB">
        <w:t xml:space="preserve">, Reading </w:t>
      </w:r>
      <w:r w:rsidRPr="006C0003">
        <w:t>subtests</w:t>
      </w:r>
      <w:r>
        <w:t xml:space="preserve">. </w:t>
      </w:r>
    </w:p>
    <w:p w:rsidR="00502950" w:rsidRDefault="00502950" w:rsidP="00502950"/>
    <w:p w:rsidR="00502950" w:rsidRPr="000C4914" w:rsidRDefault="00502950" w:rsidP="00502950">
      <w:pPr>
        <w:rPr>
          <w:b/>
        </w:rPr>
      </w:pPr>
      <w:r w:rsidRPr="000C4914">
        <w:rPr>
          <w:b/>
          <w:color w:val="000000"/>
        </w:rPr>
        <w:t>Top Two National Quart</w:t>
      </w:r>
      <w:r>
        <w:rPr>
          <w:b/>
          <w:color w:val="000000"/>
        </w:rPr>
        <w:t>ers</w:t>
      </w:r>
    </w:p>
    <w:p w:rsidR="009B7928" w:rsidRDefault="009B7928">
      <w:pPr>
        <w:jc w:val="center"/>
        <w:rPr>
          <w:b/>
          <w:i/>
        </w:rPr>
      </w:pPr>
    </w:p>
    <w:p w:rsidR="009B7928" w:rsidRDefault="00AF7CE1">
      <w:pPr>
        <w:jc w:val="center"/>
        <w:rPr>
          <w:b/>
          <w:i/>
        </w:rPr>
      </w:pPr>
      <w:r w:rsidRPr="00AF7CE1">
        <w:rPr>
          <w:b/>
          <w:i/>
          <w:noProof/>
          <w:lang w:eastAsia="ja-JP"/>
        </w:rPr>
        <w:drawing>
          <wp:inline distT="0" distB="0" distL="0" distR="0">
            <wp:extent cx="4438650" cy="2895600"/>
            <wp:effectExtent l="19050" t="0" r="19050" b="0"/>
            <wp:docPr id="1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B7928" w:rsidRDefault="009B7928">
      <w:pPr>
        <w:jc w:val="center"/>
        <w:rPr>
          <w:b/>
          <w:i/>
        </w:rPr>
      </w:pPr>
    </w:p>
    <w:p w:rsidR="00C74DB6" w:rsidRDefault="00C74DB6" w:rsidP="00502950">
      <w:pPr>
        <w:rPr>
          <w:b/>
        </w:rPr>
      </w:pPr>
    </w:p>
    <w:p w:rsidR="00502950" w:rsidRDefault="00502950" w:rsidP="00502950">
      <w:pPr>
        <w:rPr>
          <w:b/>
        </w:rPr>
      </w:pPr>
      <w:r>
        <w:rPr>
          <w:b/>
        </w:rPr>
        <w:t>Findings:  (</w:t>
      </w:r>
      <w:r w:rsidR="005F44E8">
        <w:rPr>
          <w:b/>
        </w:rPr>
        <w:t>z</w:t>
      </w:r>
      <w:r>
        <w:rPr>
          <w:b/>
        </w:rPr>
        <w:t>-score analysis)</w:t>
      </w:r>
    </w:p>
    <w:p w:rsidR="0013682F" w:rsidRDefault="00502950" w:rsidP="00502950">
      <w:pPr>
        <w:jc w:val="both"/>
      </w:pPr>
      <w:r>
        <w:t>1. The difference in performance at the 3rd grade is not enough to mention.</w:t>
      </w:r>
      <w:r w:rsidR="0013682F">
        <w:t xml:space="preserve"> </w:t>
      </w:r>
    </w:p>
    <w:p w:rsidR="00502950" w:rsidRPr="00EA1DBD" w:rsidRDefault="007A7C1A" w:rsidP="00502950">
      <w:pPr>
        <w:jc w:val="both"/>
      </w:pPr>
      <w:r>
        <w:t xml:space="preserve"> (</w:t>
      </w:r>
      <w:proofErr w:type="gramStart"/>
      <w:r w:rsidR="005F44E8">
        <w:t>z</w:t>
      </w:r>
      <w:proofErr w:type="gramEnd"/>
      <w:r>
        <w:t xml:space="preserve"> </w:t>
      </w:r>
      <w:r w:rsidR="00133CCC">
        <w:t>score = -.03</w:t>
      </w:r>
      <w:r w:rsidR="0013682F" w:rsidRPr="00EA1DBD">
        <w:t>)</w:t>
      </w:r>
    </w:p>
    <w:p w:rsidR="00502950" w:rsidRDefault="00502950" w:rsidP="00502950">
      <w:pPr>
        <w:jc w:val="both"/>
      </w:pPr>
    </w:p>
    <w:p w:rsidR="007978D8" w:rsidRDefault="00502950" w:rsidP="007978D8">
      <w:pPr>
        <w:jc w:val="both"/>
      </w:pPr>
      <w:r w:rsidRPr="00EA1DBD">
        <w:t xml:space="preserve">2. </w:t>
      </w:r>
      <w:r w:rsidR="007978D8">
        <w:t xml:space="preserve">The difference in performance at the 4th grade is </w:t>
      </w:r>
      <w:r w:rsidR="00133CCC">
        <w:t xml:space="preserve">substantially better than the performance of the baseline year. </w:t>
      </w:r>
      <w:r w:rsidR="007978D8">
        <w:t xml:space="preserve"> </w:t>
      </w:r>
    </w:p>
    <w:p w:rsidR="00502950" w:rsidRPr="00EA1DBD" w:rsidRDefault="007A7C1A" w:rsidP="00502950">
      <w:pPr>
        <w:jc w:val="both"/>
      </w:pPr>
      <w:r>
        <w:t>(</w:t>
      </w:r>
      <w:proofErr w:type="gramStart"/>
      <w:r w:rsidR="005F44E8">
        <w:t>z</w:t>
      </w:r>
      <w:proofErr w:type="gramEnd"/>
      <w:r>
        <w:t xml:space="preserve"> </w:t>
      </w:r>
      <w:r w:rsidR="00EA1DBD">
        <w:t xml:space="preserve">score </w:t>
      </w:r>
      <w:r w:rsidR="00133CCC">
        <w:t>= .38</w:t>
      </w:r>
      <w:r w:rsidR="00502950" w:rsidRPr="00EA1DBD">
        <w:t>)</w:t>
      </w:r>
    </w:p>
    <w:p w:rsidR="00502950" w:rsidRDefault="00502950" w:rsidP="00502950">
      <w:pPr>
        <w:jc w:val="both"/>
      </w:pPr>
    </w:p>
    <w:p w:rsidR="0013682F" w:rsidRDefault="002A0E6B" w:rsidP="002A0E6B">
      <w:pPr>
        <w:jc w:val="both"/>
      </w:pPr>
      <w:r>
        <w:t>3. The difference in performance at the 5th grade is not enough to mention.</w:t>
      </w:r>
      <w:r w:rsidR="0013682F">
        <w:t xml:space="preserve"> </w:t>
      </w:r>
    </w:p>
    <w:p w:rsidR="004873EB" w:rsidRPr="00EA1DBD" w:rsidRDefault="007A7C1A" w:rsidP="002A0E6B">
      <w:pPr>
        <w:jc w:val="both"/>
      </w:pPr>
      <w:r>
        <w:t>(</w:t>
      </w:r>
      <w:proofErr w:type="gramStart"/>
      <w:r w:rsidR="005F44E8">
        <w:t>z</w:t>
      </w:r>
      <w:proofErr w:type="gramEnd"/>
      <w:r>
        <w:t xml:space="preserve"> </w:t>
      </w:r>
      <w:r w:rsidR="00133CCC">
        <w:t>score = .0</w:t>
      </w:r>
      <w:r w:rsidR="0013682F" w:rsidRPr="00EA1DBD">
        <w:t>)</w:t>
      </w:r>
    </w:p>
    <w:p w:rsidR="002A0E6B" w:rsidRDefault="004873EB" w:rsidP="002A0E6B">
      <w:pPr>
        <w:jc w:val="both"/>
      </w:pPr>
      <w:r>
        <w:br w:type="page"/>
      </w:r>
    </w:p>
    <w:p w:rsidR="004873EB" w:rsidRDefault="004873EB" w:rsidP="004873EB">
      <w:pPr>
        <w:rPr>
          <w:b/>
        </w:rPr>
      </w:pPr>
      <w:r>
        <w:rPr>
          <w:b/>
        </w:rPr>
        <w:lastRenderedPageBreak/>
        <w:t>Bottom National Quarters</w:t>
      </w:r>
    </w:p>
    <w:p w:rsidR="004873EB" w:rsidRDefault="004873EB" w:rsidP="004873EB">
      <w:pPr>
        <w:rPr>
          <w:b/>
        </w:rPr>
      </w:pPr>
    </w:p>
    <w:p w:rsidR="004873EB" w:rsidRDefault="004873EB" w:rsidP="004873EB">
      <w:pPr>
        <w:rPr>
          <w:b/>
        </w:rPr>
      </w:pPr>
      <w:r w:rsidRPr="003F5EA4">
        <w:rPr>
          <w:b/>
        </w:rPr>
        <w:t>Indicator of Success</w:t>
      </w:r>
      <w:r>
        <w:t>: There is a meaningful decrease</w:t>
      </w:r>
      <w:r w:rsidRPr="006C0003">
        <w:t xml:space="preserve"> in the percentage of students performing in t</w:t>
      </w:r>
      <w:r>
        <w:t xml:space="preserve">he Bottom National Quarter </w:t>
      </w:r>
      <w:r w:rsidRPr="006C0003">
        <w:t xml:space="preserve">on the </w:t>
      </w:r>
      <w:r w:rsidRPr="006C0003">
        <w:rPr>
          <w:i/>
        </w:rPr>
        <w:t>TerraNova</w:t>
      </w:r>
      <w:r>
        <w:t xml:space="preserve"> </w:t>
      </w:r>
      <w:r w:rsidR="008F2FEF">
        <w:t>3</w:t>
      </w:r>
      <w:r w:rsidR="008F2FEF" w:rsidRPr="00AD5CA6">
        <w:rPr>
          <w:vertAlign w:val="superscript"/>
        </w:rPr>
        <w:t>rd</w:t>
      </w:r>
      <w:r w:rsidR="008F2FEF">
        <w:t xml:space="preserve"> </w:t>
      </w:r>
      <w:r w:rsidR="008F2FEF" w:rsidRPr="006C0003">
        <w:t>Edition</w:t>
      </w:r>
      <w:r>
        <w:t xml:space="preserve">, Reading </w:t>
      </w:r>
      <w:r w:rsidRPr="006C0003">
        <w:t>subtests</w:t>
      </w:r>
      <w:r>
        <w:t>.</w:t>
      </w:r>
    </w:p>
    <w:p w:rsidR="009B7928" w:rsidRDefault="009B7928" w:rsidP="00C058E0">
      <w:pPr>
        <w:ind w:firstLine="720"/>
      </w:pPr>
    </w:p>
    <w:p w:rsidR="003E766D" w:rsidRPr="00160112" w:rsidRDefault="00133CCC" w:rsidP="00A713A0">
      <w:pPr>
        <w:jc w:val="center"/>
      </w:pPr>
      <w:r w:rsidRPr="00133CCC">
        <w:rPr>
          <w:noProof/>
          <w:lang w:eastAsia="ja-JP"/>
        </w:rPr>
        <w:drawing>
          <wp:inline distT="0" distB="0" distL="0" distR="0">
            <wp:extent cx="4533900" cy="2686050"/>
            <wp:effectExtent l="19050" t="0" r="19050" b="0"/>
            <wp:docPr id="2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03E1" w:rsidRPr="00160112" w:rsidRDefault="008F03E1" w:rsidP="00C058E0">
      <w:pPr>
        <w:ind w:firstLine="720"/>
      </w:pPr>
    </w:p>
    <w:p w:rsidR="006272C7" w:rsidRDefault="006272C7"/>
    <w:p w:rsidR="00F65586" w:rsidRDefault="00F65586" w:rsidP="00F65586">
      <w:pPr>
        <w:rPr>
          <w:b/>
        </w:rPr>
      </w:pPr>
      <w:r>
        <w:rPr>
          <w:b/>
        </w:rPr>
        <w:t>Findings:  (</w:t>
      </w:r>
      <w:r w:rsidR="005F44E8">
        <w:rPr>
          <w:b/>
        </w:rPr>
        <w:t>z</w:t>
      </w:r>
      <w:r>
        <w:rPr>
          <w:b/>
        </w:rPr>
        <w:t>-score analysis)</w:t>
      </w:r>
    </w:p>
    <w:p w:rsidR="004873EB" w:rsidRDefault="004873EB" w:rsidP="004873EB">
      <w:pPr>
        <w:rPr>
          <w:b/>
        </w:rPr>
      </w:pPr>
    </w:p>
    <w:p w:rsidR="0013682F" w:rsidRPr="00EA1DBD" w:rsidRDefault="004873EB" w:rsidP="004873EB">
      <w:pPr>
        <w:jc w:val="both"/>
      </w:pPr>
      <w:r w:rsidRPr="00EA1DBD">
        <w:t>1. The difference in performance at</w:t>
      </w:r>
      <w:r w:rsidR="00864028">
        <w:t xml:space="preserve"> the 3rd grade is </w:t>
      </w:r>
      <w:r w:rsidR="003F5473">
        <w:t>worse by enough to</w:t>
      </w:r>
      <w:r w:rsidR="00867950">
        <w:t xml:space="preserve"> mention when comparing the results of the baseline year (2009)</w:t>
      </w:r>
      <w:r w:rsidRPr="00EA1DBD">
        <w:t>.</w:t>
      </w:r>
      <w:r w:rsidR="0013682F" w:rsidRPr="00EA1DBD">
        <w:t xml:space="preserve">  </w:t>
      </w:r>
    </w:p>
    <w:p w:rsidR="004873EB" w:rsidRPr="00EA1DBD" w:rsidRDefault="006B1340" w:rsidP="004873EB">
      <w:pPr>
        <w:jc w:val="both"/>
      </w:pPr>
      <w:r>
        <w:t>(</w:t>
      </w:r>
      <w:proofErr w:type="gramStart"/>
      <w:r w:rsidR="005F44E8">
        <w:t>z</w:t>
      </w:r>
      <w:proofErr w:type="gramEnd"/>
      <w:r>
        <w:t xml:space="preserve"> </w:t>
      </w:r>
      <w:r w:rsidR="00867950">
        <w:t>score = -</w:t>
      </w:r>
      <w:r w:rsidR="003F5473">
        <w:t>.10</w:t>
      </w:r>
      <w:r w:rsidR="0013682F" w:rsidRPr="00EA1DBD">
        <w:t>)</w:t>
      </w:r>
    </w:p>
    <w:p w:rsidR="004873EB" w:rsidRDefault="004873EB" w:rsidP="004873EB">
      <w:pPr>
        <w:jc w:val="both"/>
      </w:pPr>
    </w:p>
    <w:p w:rsidR="00864028" w:rsidRDefault="004873EB" w:rsidP="004873EB">
      <w:pPr>
        <w:jc w:val="both"/>
      </w:pPr>
      <w:r w:rsidRPr="00EA1DBD">
        <w:t xml:space="preserve">2. </w:t>
      </w:r>
      <w:r w:rsidR="00864028">
        <w:t xml:space="preserve">The difference in performance at the 4th grade is </w:t>
      </w:r>
      <w:r w:rsidR="003F5473">
        <w:t>worse by</w:t>
      </w:r>
      <w:r w:rsidR="00864028">
        <w:t xml:space="preserve"> enough to mention. </w:t>
      </w:r>
    </w:p>
    <w:p w:rsidR="004873EB" w:rsidRPr="00844606" w:rsidRDefault="006B1340" w:rsidP="004873EB">
      <w:pPr>
        <w:jc w:val="both"/>
      </w:pPr>
      <w:r>
        <w:t>(</w:t>
      </w:r>
      <w:proofErr w:type="gramStart"/>
      <w:r w:rsidR="005F44E8">
        <w:t>z</w:t>
      </w:r>
      <w:proofErr w:type="gramEnd"/>
      <w:r>
        <w:t xml:space="preserve"> </w:t>
      </w:r>
      <w:r w:rsidR="0013682F" w:rsidRPr="00EA1DBD">
        <w:t xml:space="preserve">score = </w:t>
      </w:r>
      <w:r w:rsidR="003F5473">
        <w:t>-.10</w:t>
      </w:r>
      <w:r w:rsidR="0013682F" w:rsidRPr="00844606">
        <w:t>)</w:t>
      </w:r>
      <w:r w:rsidR="007E5F07" w:rsidRPr="00844606">
        <w:t xml:space="preserve"> </w:t>
      </w:r>
    </w:p>
    <w:p w:rsidR="004873EB" w:rsidRPr="00844606" w:rsidRDefault="004873EB" w:rsidP="004873EB">
      <w:pPr>
        <w:jc w:val="both"/>
      </w:pPr>
    </w:p>
    <w:p w:rsidR="00864028" w:rsidRPr="00844606" w:rsidRDefault="004873EB" w:rsidP="004873EB">
      <w:pPr>
        <w:jc w:val="both"/>
      </w:pPr>
      <w:r w:rsidRPr="00844606">
        <w:t xml:space="preserve">3. </w:t>
      </w:r>
      <w:r w:rsidR="00864028" w:rsidRPr="00844606">
        <w:t>The difference in performa</w:t>
      </w:r>
      <w:r w:rsidR="00867950" w:rsidRPr="00844606">
        <w:t>nce at the 5</w:t>
      </w:r>
      <w:r w:rsidR="00864028" w:rsidRPr="00844606">
        <w:t xml:space="preserve">th grade is </w:t>
      </w:r>
      <w:r w:rsidR="003F5473">
        <w:t xml:space="preserve">worse by </w:t>
      </w:r>
      <w:r w:rsidR="00864028" w:rsidRPr="00844606">
        <w:t xml:space="preserve">enough to mention. </w:t>
      </w:r>
    </w:p>
    <w:p w:rsidR="004873EB" w:rsidRPr="0013682F" w:rsidRDefault="006B1340" w:rsidP="004873EB">
      <w:pPr>
        <w:jc w:val="both"/>
        <w:rPr>
          <w:color w:val="FF0000"/>
        </w:rPr>
      </w:pPr>
      <w:r w:rsidRPr="00844606">
        <w:t>(</w:t>
      </w:r>
      <w:proofErr w:type="gramStart"/>
      <w:r w:rsidR="005F44E8">
        <w:t>z</w:t>
      </w:r>
      <w:proofErr w:type="gramEnd"/>
      <w:r w:rsidRPr="00844606">
        <w:t xml:space="preserve"> </w:t>
      </w:r>
      <w:r w:rsidR="0013682F" w:rsidRPr="00844606">
        <w:t>scor</w:t>
      </w:r>
      <w:r w:rsidR="00864028" w:rsidRPr="00844606">
        <w:t xml:space="preserve">e = </w:t>
      </w:r>
      <w:r w:rsidR="003F5473">
        <w:t>-.10</w:t>
      </w:r>
      <w:r w:rsidR="0013682F" w:rsidRPr="00844606">
        <w:t>)</w:t>
      </w:r>
      <w:r w:rsidR="007E5F07" w:rsidRPr="00844606">
        <w:t xml:space="preserve"> </w:t>
      </w:r>
    </w:p>
    <w:p w:rsidR="00DB5C36" w:rsidRDefault="00AD5CA6" w:rsidP="00AD5CA6">
      <w:pPr>
        <w:jc w:val="center"/>
        <w:rPr>
          <w:b/>
          <w:i/>
        </w:rPr>
      </w:pPr>
      <w:r>
        <w:br w:type="page"/>
      </w:r>
      <w:r>
        <w:rPr>
          <w:b/>
          <w:i/>
        </w:rPr>
        <w:lastRenderedPageBreak/>
        <w:t xml:space="preserve">DATA DISPLAY: </w:t>
      </w:r>
      <w:r w:rsidRPr="00C936D1">
        <w:rPr>
          <w:b/>
          <w:i/>
        </w:rPr>
        <w:t xml:space="preserve">TerraNova Multiple Assessments </w:t>
      </w:r>
      <w:r>
        <w:rPr>
          <w:b/>
          <w:i/>
        </w:rPr>
        <w:t>3</w:t>
      </w:r>
      <w:r>
        <w:rPr>
          <w:b/>
          <w:i/>
          <w:vertAlign w:val="superscript"/>
        </w:rPr>
        <w:t>rd</w:t>
      </w:r>
      <w:r>
        <w:rPr>
          <w:b/>
          <w:i/>
        </w:rPr>
        <w:t xml:space="preserve"> Edition </w:t>
      </w:r>
    </w:p>
    <w:p w:rsidR="00AD5CA6" w:rsidRDefault="00AD5CA6" w:rsidP="00AD5CA6">
      <w:pPr>
        <w:jc w:val="center"/>
        <w:rPr>
          <w:b/>
          <w:i/>
        </w:rPr>
      </w:pPr>
      <w:r>
        <w:rPr>
          <w:b/>
          <w:i/>
        </w:rPr>
        <w:t>Language Arts</w:t>
      </w:r>
      <w:r w:rsidR="008F2FEF">
        <w:rPr>
          <w:b/>
          <w:i/>
        </w:rPr>
        <w:t xml:space="preserve"> sub-test</w:t>
      </w:r>
      <w:r w:rsidRPr="00C936D1">
        <w:rPr>
          <w:b/>
          <w:i/>
        </w:rPr>
        <w:t xml:space="preserve">. </w:t>
      </w:r>
      <w:r>
        <w:rPr>
          <w:b/>
          <w:i/>
        </w:rPr>
        <w:t>(Grades3-5</w:t>
      </w:r>
      <w:r w:rsidRPr="00C936D1">
        <w:rPr>
          <w:b/>
          <w:i/>
        </w:rPr>
        <w:t>)</w:t>
      </w:r>
    </w:p>
    <w:p w:rsidR="00F425E2" w:rsidRDefault="00F425E2" w:rsidP="00AD5CA6">
      <w:pPr>
        <w:jc w:val="center"/>
        <w:rPr>
          <w:b/>
          <w:i/>
        </w:rPr>
      </w:pPr>
    </w:p>
    <w:p w:rsidR="00F425E2" w:rsidRDefault="00F425E2" w:rsidP="00F425E2">
      <w:r w:rsidRPr="003F5EA4">
        <w:rPr>
          <w:b/>
        </w:rPr>
        <w:t>Indicator of Success</w:t>
      </w:r>
      <w:r>
        <w:t xml:space="preserve">: </w:t>
      </w:r>
      <w:r w:rsidRPr="006C0003">
        <w:t>There is a meaningful increase in the percentage of students performing in t</w:t>
      </w:r>
      <w:r>
        <w:t xml:space="preserve">he Top Two National Quarters </w:t>
      </w:r>
      <w:r w:rsidRPr="006C0003">
        <w:t xml:space="preserve">on the </w:t>
      </w:r>
      <w:r w:rsidRPr="006C0003">
        <w:rPr>
          <w:i/>
        </w:rPr>
        <w:t>TerraNova</w:t>
      </w:r>
      <w:r>
        <w:t xml:space="preserve"> 3</w:t>
      </w:r>
      <w:r w:rsidRPr="00AD5CA6">
        <w:rPr>
          <w:vertAlign w:val="superscript"/>
        </w:rPr>
        <w:t>rd</w:t>
      </w:r>
      <w:r>
        <w:t xml:space="preserve"> </w:t>
      </w:r>
      <w:r w:rsidRPr="006C0003">
        <w:t>Edition</w:t>
      </w:r>
      <w:r>
        <w:t xml:space="preserve">, Reading </w:t>
      </w:r>
      <w:r w:rsidRPr="006C0003">
        <w:t>subtests</w:t>
      </w:r>
      <w:r>
        <w:t xml:space="preserve">. </w:t>
      </w:r>
    </w:p>
    <w:p w:rsidR="00F65586" w:rsidRDefault="00F65586" w:rsidP="00F65586"/>
    <w:p w:rsidR="00AD5CA6" w:rsidRDefault="00AD5CA6" w:rsidP="00F65586"/>
    <w:p w:rsidR="006272C7" w:rsidRDefault="00133CCC" w:rsidP="00A713A0">
      <w:pPr>
        <w:jc w:val="center"/>
      </w:pPr>
      <w:r w:rsidRPr="00133CCC">
        <w:rPr>
          <w:noProof/>
          <w:lang w:eastAsia="ja-JP"/>
        </w:rPr>
        <w:drawing>
          <wp:inline distT="0" distB="0" distL="0" distR="0">
            <wp:extent cx="4572000" cy="2743200"/>
            <wp:effectExtent l="19050" t="0" r="19050" b="0"/>
            <wp:docPr id="2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272C7" w:rsidRDefault="006272C7" w:rsidP="00F65586"/>
    <w:p w:rsidR="00F425E2" w:rsidRDefault="00F425E2" w:rsidP="00F425E2">
      <w:pPr>
        <w:jc w:val="both"/>
      </w:pPr>
    </w:p>
    <w:p w:rsidR="00F425E2" w:rsidRDefault="00F425E2" w:rsidP="00F425E2">
      <w:pPr>
        <w:rPr>
          <w:b/>
        </w:rPr>
      </w:pPr>
      <w:r>
        <w:rPr>
          <w:b/>
        </w:rPr>
        <w:t>Findings:  (</w:t>
      </w:r>
      <w:r w:rsidR="005F44E8">
        <w:rPr>
          <w:b/>
        </w:rPr>
        <w:t>z</w:t>
      </w:r>
      <w:r>
        <w:rPr>
          <w:b/>
        </w:rPr>
        <w:t>-score analysis)</w:t>
      </w:r>
    </w:p>
    <w:p w:rsidR="00F425E2" w:rsidRDefault="00F425E2" w:rsidP="00F425E2">
      <w:pPr>
        <w:jc w:val="both"/>
      </w:pPr>
    </w:p>
    <w:p w:rsidR="0013682F" w:rsidRDefault="00F425E2" w:rsidP="00F425E2">
      <w:pPr>
        <w:jc w:val="both"/>
      </w:pPr>
      <w:r>
        <w:t xml:space="preserve">1. The difference in performance at the 3rd grade is </w:t>
      </w:r>
      <w:r w:rsidR="003F5473">
        <w:t xml:space="preserve">better by </w:t>
      </w:r>
      <w:r>
        <w:t>enough to mention.</w:t>
      </w:r>
      <w:r w:rsidR="0013682F">
        <w:t xml:space="preserve">  </w:t>
      </w:r>
    </w:p>
    <w:p w:rsidR="00F425E2" w:rsidRPr="00EA1DBD" w:rsidRDefault="006B1340" w:rsidP="00F425E2">
      <w:pPr>
        <w:jc w:val="both"/>
      </w:pPr>
      <w:r>
        <w:t>(</w:t>
      </w:r>
      <w:proofErr w:type="gramStart"/>
      <w:r w:rsidR="005F44E8">
        <w:t>z</w:t>
      </w:r>
      <w:proofErr w:type="gramEnd"/>
      <w:r>
        <w:t xml:space="preserve"> </w:t>
      </w:r>
      <w:r w:rsidR="003F5473">
        <w:t>score = .19</w:t>
      </w:r>
      <w:r w:rsidR="0013682F" w:rsidRPr="00EA1DBD">
        <w:t>)</w:t>
      </w:r>
    </w:p>
    <w:p w:rsidR="00F425E2" w:rsidRDefault="00F425E2" w:rsidP="00F425E2">
      <w:pPr>
        <w:jc w:val="both"/>
      </w:pPr>
    </w:p>
    <w:p w:rsidR="00FB5383" w:rsidRDefault="00F425E2" w:rsidP="00F425E2">
      <w:pPr>
        <w:jc w:val="both"/>
      </w:pPr>
      <w:r w:rsidRPr="00EA1DBD">
        <w:t xml:space="preserve">2. </w:t>
      </w:r>
      <w:r w:rsidR="005968D8">
        <w:t>The difference in 4</w:t>
      </w:r>
      <w:r w:rsidR="00FB5383" w:rsidRPr="00EA1DBD">
        <w:rPr>
          <w:vertAlign w:val="superscript"/>
        </w:rPr>
        <w:t>th</w:t>
      </w:r>
      <w:r w:rsidR="00FB5383" w:rsidRPr="00EA1DBD">
        <w:t xml:space="preserve"> grade performance is </w:t>
      </w:r>
      <w:r w:rsidR="003F5473">
        <w:t>not enough to mention</w:t>
      </w:r>
      <w:r w:rsidR="00FB5383" w:rsidRPr="00EA1DBD">
        <w:t xml:space="preserve"> when comparing the res</w:t>
      </w:r>
      <w:r w:rsidR="003F5473">
        <w:t>ults from the current year (2012</w:t>
      </w:r>
      <w:r w:rsidR="00FB5383" w:rsidRPr="00EA1DBD">
        <w:t>) to the baseline year (2009)</w:t>
      </w:r>
      <w:r w:rsidR="00FB5383">
        <w:t xml:space="preserve"> </w:t>
      </w:r>
    </w:p>
    <w:p w:rsidR="00F425E2" w:rsidRPr="00EA1DBD" w:rsidRDefault="006B1340" w:rsidP="00F425E2">
      <w:pPr>
        <w:jc w:val="both"/>
      </w:pPr>
      <w:r>
        <w:t>(</w:t>
      </w:r>
      <w:proofErr w:type="gramStart"/>
      <w:r w:rsidR="005F44E8">
        <w:t>z</w:t>
      </w:r>
      <w:proofErr w:type="gramEnd"/>
      <w:r>
        <w:t xml:space="preserve"> </w:t>
      </w:r>
      <w:r w:rsidR="003F5473">
        <w:t>score = .08</w:t>
      </w:r>
      <w:r w:rsidR="0013682F" w:rsidRPr="00EA1DBD">
        <w:t>)</w:t>
      </w:r>
    </w:p>
    <w:p w:rsidR="00F425E2" w:rsidRDefault="00F425E2" w:rsidP="00F425E2">
      <w:pPr>
        <w:jc w:val="both"/>
      </w:pPr>
    </w:p>
    <w:p w:rsidR="00FB5383" w:rsidRDefault="00F425E2" w:rsidP="00E969E4">
      <w:pPr>
        <w:jc w:val="both"/>
      </w:pPr>
      <w:r>
        <w:t>3.</w:t>
      </w:r>
      <w:r w:rsidR="00FB5383">
        <w:t xml:space="preserve"> The difference in performance at the 5th grade is not enough to mention.  </w:t>
      </w:r>
    </w:p>
    <w:p w:rsidR="00E969E4" w:rsidRPr="00EA1DBD" w:rsidRDefault="006B1340" w:rsidP="00E969E4">
      <w:pPr>
        <w:jc w:val="both"/>
      </w:pPr>
      <w:r>
        <w:t>(</w:t>
      </w:r>
      <w:proofErr w:type="gramStart"/>
      <w:r w:rsidR="005F44E8">
        <w:t>z</w:t>
      </w:r>
      <w:proofErr w:type="gramEnd"/>
      <w:r>
        <w:t xml:space="preserve"> </w:t>
      </w:r>
      <w:r w:rsidR="00EA1DBD" w:rsidRPr="00EA1DBD">
        <w:t>score</w:t>
      </w:r>
      <w:r w:rsidR="005968D8">
        <w:t>= -</w:t>
      </w:r>
      <w:r w:rsidR="00FB5383">
        <w:t>.02)</w:t>
      </w:r>
    </w:p>
    <w:p w:rsidR="00F425E2" w:rsidRDefault="00F425E2" w:rsidP="00F425E2">
      <w:pPr>
        <w:jc w:val="both"/>
      </w:pPr>
    </w:p>
    <w:p w:rsidR="00F425E2" w:rsidRDefault="00F425E2" w:rsidP="00F425E2">
      <w:pPr>
        <w:jc w:val="both"/>
      </w:pPr>
    </w:p>
    <w:p w:rsidR="00F425E2" w:rsidRDefault="00F425E2" w:rsidP="00F425E2">
      <w:pPr>
        <w:rPr>
          <w:b/>
        </w:rPr>
      </w:pPr>
      <w:r>
        <w:rPr>
          <w:b/>
        </w:rPr>
        <w:br w:type="page"/>
      </w:r>
      <w:r w:rsidR="00EF2288">
        <w:rPr>
          <w:b/>
        </w:rPr>
        <w:lastRenderedPageBreak/>
        <w:t>Bottom National Quarter</w:t>
      </w:r>
    </w:p>
    <w:p w:rsidR="008F2FEF" w:rsidRDefault="008F2FEF" w:rsidP="00F425E2">
      <w:pPr>
        <w:rPr>
          <w:b/>
        </w:rPr>
      </w:pPr>
    </w:p>
    <w:p w:rsidR="008F2FEF" w:rsidRDefault="008F2FEF" w:rsidP="00F425E2">
      <w:pPr>
        <w:rPr>
          <w:b/>
        </w:rPr>
      </w:pPr>
      <w:r w:rsidRPr="003F5EA4">
        <w:rPr>
          <w:b/>
        </w:rPr>
        <w:t>Indicator of Success</w:t>
      </w:r>
      <w:r>
        <w:t>: There is a meaningful decrease</w:t>
      </w:r>
      <w:r w:rsidRPr="006C0003">
        <w:t xml:space="preserve"> in the percentage of students performing in t</w:t>
      </w:r>
      <w:r>
        <w:t xml:space="preserve">he Bottom National Quarter </w:t>
      </w:r>
      <w:r w:rsidRPr="006C0003">
        <w:t xml:space="preserve">on the </w:t>
      </w:r>
      <w:r w:rsidRPr="006C0003">
        <w:rPr>
          <w:i/>
        </w:rPr>
        <w:t>TerraNova</w:t>
      </w:r>
      <w:r>
        <w:t xml:space="preserve"> 3</w:t>
      </w:r>
      <w:r w:rsidRPr="00AD5CA6">
        <w:rPr>
          <w:vertAlign w:val="superscript"/>
        </w:rPr>
        <w:t>rd</w:t>
      </w:r>
      <w:r>
        <w:t xml:space="preserve"> </w:t>
      </w:r>
      <w:r w:rsidRPr="006C0003">
        <w:t>Edition</w:t>
      </w:r>
      <w:r>
        <w:t xml:space="preserve">, Language Arts </w:t>
      </w:r>
      <w:r w:rsidR="00EF2288">
        <w:t>subtest</w:t>
      </w:r>
      <w:r>
        <w:t>.</w:t>
      </w:r>
    </w:p>
    <w:p w:rsidR="00F65586" w:rsidRDefault="00F65586" w:rsidP="00AD5CA6">
      <w:pPr>
        <w:ind w:firstLine="720"/>
        <w:rPr>
          <w:b/>
          <w:noProof/>
        </w:rPr>
      </w:pPr>
    </w:p>
    <w:p w:rsidR="006272C7" w:rsidRDefault="00133CCC" w:rsidP="00A713A0">
      <w:pPr>
        <w:ind w:firstLine="720"/>
        <w:jc w:val="center"/>
        <w:rPr>
          <w:b/>
          <w:noProof/>
        </w:rPr>
      </w:pPr>
      <w:r w:rsidRPr="00133CCC">
        <w:rPr>
          <w:b/>
          <w:noProof/>
          <w:lang w:eastAsia="ja-JP"/>
        </w:rPr>
        <w:drawing>
          <wp:inline distT="0" distB="0" distL="0" distR="0">
            <wp:extent cx="4648201" cy="2771775"/>
            <wp:effectExtent l="19050" t="0" r="19049" b="0"/>
            <wp:docPr id="2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272C7" w:rsidRDefault="006272C7" w:rsidP="00AD5CA6">
      <w:pPr>
        <w:ind w:firstLine="720"/>
        <w:rPr>
          <w:b/>
          <w:noProof/>
        </w:rPr>
      </w:pPr>
    </w:p>
    <w:p w:rsidR="006272C7" w:rsidRDefault="006272C7" w:rsidP="00AD5CA6">
      <w:pPr>
        <w:ind w:firstLine="720"/>
        <w:rPr>
          <w:b/>
          <w:noProof/>
        </w:rPr>
      </w:pPr>
    </w:p>
    <w:p w:rsidR="00300B1B" w:rsidRDefault="00300B1B" w:rsidP="00300B1B">
      <w:pPr>
        <w:rPr>
          <w:b/>
        </w:rPr>
      </w:pPr>
      <w:r>
        <w:rPr>
          <w:b/>
        </w:rPr>
        <w:t>Findings:  (</w:t>
      </w:r>
      <w:r w:rsidR="005F44E8">
        <w:rPr>
          <w:b/>
        </w:rPr>
        <w:t>z</w:t>
      </w:r>
      <w:r>
        <w:rPr>
          <w:b/>
        </w:rPr>
        <w:t>-score analysis)</w:t>
      </w:r>
    </w:p>
    <w:p w:rsidR="00300B1B" w:rsidRDefault="00300B1B" w:rsidP="00300B1B">
      <w:pPr>
        <w:rPr>
          <w:b/>
        </w:rPr>
      </w:pPr>
    </w:p>
    <w:p w:rsidR="00E969E4" w:rsidRPr="00EA1DBD" w:rsidRDefault="005F44E8" w:rsidP="005F44E8">
      <w:pPr>
        <w:pStyle w:val="ListParagraph"/>
        <w:ind w:left="0"/>
        <w:jc w:val="both"/>
      </w:pPr>
      <w:r>
        <w:t xml:space="preserve">1. </w:t>
      </w:r>
      <w:r w:rsidR="003F5473">
        <w:t xml:space="preserve">The difference in performance </w:t>
      </w:r>
      <w:r w:rsidR="00E0455E">
        <w:t>in the percentage of 3</w:t>
      </w:r>
      <w:r w:rsidR="00E0455E" w:rsidRPr="003F5473">
        <w:rPr>
          <w:vertAlign w:val="superscript"/>
        </w:rPr>
        <w:t>rd</w:t>
      </w:r>
      <w:r w:rsidR="00E0455E">
        <w:t xml:space="preserve"> </w:t>
      </w:r>
      <w:r w:rsidR="00E0455E" w:rsidRPr="00EA1DBD">
        <w:t>grade students who scored in the bottom nation</w:t>
      </w:r>
      <w:r w:rsidR="003F5473">
        <w:t xml:space="preserve">al quarter between 2009 and 2012 is better by enough to mention. </w:t>
      </w:r>
      <w:r w:rsidR="006B1340">
        <w:t>(</w:t>
      </w:r>
      <w:proofErr w:type="gramStart"/>
      <w:r>
        <w:t>z</w:t>
      </w:r>
      <w:proofErr w:type="gramEnd"/>
      <w:r w:rsidR="006B1340">
        <w:t xml:space="preserve"> </w:t>
      </w:r>
      <w:r w:rsidR="003F5473">
        <w:t>score = .18</w:t>
      </w:r>
      <w:r w:rsidR="00E969E4" w:rsidRPr="00EA1DBD">
        <w:t>)</w:t>
      </w:r>
    </w:p>
    <w:p w:rsidR="00300B1B" w:rsidRDefault="00300B1B" w:rsidP="00300B1B">
      <w:pPr>
        <w:jc w:val="both"/>
      </w:pPr>
    </w:p>
    <w:p w:rsidR="00E969E4" w:rsidRPr="00EA1DBD" w:rsidRDefault="00300B1B" w:rsidP="00E969E4">
      <w:pPr>
        <w:jc w:val="both"/>
      </w:pPr>
      <w:r>
        <w:t>2</w:t>
      </w:r>
      <w:r w:rsidRPr="00E969E4">
        <w:rPr>
          <w:color w:val="339966"/>
        </w:rPr>
        <w:t xml:space="preserve">. </w:t>
      </w:r>
      <w:r w:rsidR="00E969E4" w:rsidRPr="00EA1DBD">
        <w:t>The difference in 4</w:t>
      </w:r>
      <w:r w:rsidR="00E969E4" w:rsidRPr="00EA1DBD">
        <w:rPr>
          <w:vertAlign w:val="superscript"/>
        </w:rPr>
        <w:t>th</w:t>
      </w:r>
      <w:r w:rsidR="00E969E4" w:rsidRPr="00EA1DBD">
        <w:t xml:space="preserve"> grade performance </w:t>
      </w:r>
      <w:r w:rsidR="00E969E4" w:rsidRPr="00844606">
        <w:t xml:space="preserve">is </w:t>
      </w:r>
      <w:r w:rsidR="003F5473">
        <w:t xml:space="preserve">not </w:t>
      </w:r>
      <w:r w:rsidR="007E5F07" w:rsidRPr="00844606">
        <w:t>enough to mention</w:t>
      </w:r>
      <w:r w:rsidR="007E5F07">
        <w:t xml:space="preserve"> </w:t>
      </w:r>
      <w:r w:rsidR="00E969E4" w:rsidRPr="00EA1DBD">
        <w:t>when comparing the res</w:t>
      </w:r>
      <w:r w:rsidR="003F5473">
        <w:t>ults from the current year (2012</w:t>
      </w:r>
      <w:r w:rsidR="00E969E4" w:rsidRPr="00EA1DBD">
        <w:t>) to the baseline year (2009)</w:t>
      </w:r>
      <w:r w:rsidR="00E0455E">
        <w:t>.</w:t>
      </w:r>
      <w:r w:rsidR="00E969E4" w:rsidRPr="00EA1DBD">
        <w:t xml:space="preserve">   </w:t>
      </w:r>
    </w:p>
    <w:p w:rsidR="002944AE" w:rsidRDefault="006B1340" w:rsidP="002944AE">
      <w:pPr>
        <w:jc w:val="both"/>
      </w:pPr>
      <w:r>
        <w:t>(</w:t>
      </w:r>
      <w:proofErr w:type="gramStart"/>
      <w:r w:rsidR="005F44E8">
        <w:t>z</w:t>
      </w:r>
      <w:proofErr w:type="gramEnd"/>
      <w:r>
        <w:t xml:space="preserve"> </w:t>
      </w:r>
      <w:r w:rsidR="00EA1DBD" w:rsidRPr="00EA1DBD">
        <w:t xml:space="preserve">score </w:t>
      </w:r>
      <w:r w:rsidR="00B63FA0">
        <w:t xml:space="preserve">= </w:t>
      </w:r>
      <w:r w:rsidR="003F5473">
        <w:t>0</w:t>
      </w:r>
      <w:r w:rsidR="00E969E4" w:rsidRPr="00844606">
        <w:t>)</w:t>
      </w:r>
    </w:p>
    <w:p w:rsidR="002944AE" w:rsidRDefault="002944AE" w:rsidP="002944AE">
      <w:pPr>
        <w:jc w:val="both"/>
      </w:pPr>
    </w:p>
    <w:p w:rsidR="002944AE" w:rsidRDefault="002944AE" w:rsidP="002944AE">
      <w:pPr>
        <w:jc w:val="both"/>
      </w:pPr>
      <w:r>
        <w:t xml:space="preserve">3. </w:t>
      </w:r>
      <w:r w:rsidR="00E0455E">
        <w:t>The difference in 5</w:t>
      </w:r>
      <w:r w:rsidR="00E0455E" w:rsidRPr="003F5473">
        <w:rPr>
          <w:vertAlign w:val="superscript"/>
        </w:rPr>
        <w:t>th</w:t>
      </w:r>
      <w:r w:rsidR="00E0455E" w:rsidRPr="00EA1DBD">
        <w:t xml:space="preserve"> grade performance </w:t>
      </w:r>
      <w:r w:rsidR="00E0455E" w:rsidRPr="00844606">
        <w:t xml:space="preserve">is </w:t>
      </w:r>
      <w:r w:rsidR="003F5473">
        <w:t xml:space="preserve">not enough </w:t>
      </w:r>
      <w:r w:rsidR="007E5F07" w:rsidRPr="00844606">
        <w:t xml:space="preserve">to mention </w:t>
      </w:r>
      <w:r w:rsidR="00E0455E" w:rsidRPr="00844606">
        <w:t>when</w:t>
      </w:r>
      <w:r w:rsidR="00E0455E" w:rsidRPr="00EA1DBD">
        <w:t xml:space="preserve"> comparing the res</w:t>
      </w:r>
      <w:r w:rsidR="00E0455E">
        <w:t>ults from the current year (2011</w:t>
      </w:r>
      <w:r w:rsidR="00E0455E" w:rsidRPr="00EA1DBD">
        <w:t>) to the baseline year (2009)</w:t>
      </w:r>
      <w:r w:rsidR="006B1340">
        <w:t xml:space="preserve">. </w:t>
      </w:r>
    </w:p>
    <w:p w:rsidR="0080495D" w:rsidRPr="00EA1DBD" w:rsidRDefault="006B1340" w:rsidP="002944AE">
      <w:pPr>
        <w:jc w:val="both"/>
      </w:pPr>
      <w:r>
        <w:t>(</w:t>
      </w:r>
      <w:proofErr w:type="gramStart"/>
      <w:r w:rsidR="005F44E8">
        <w:t>z</w:t>
      </w:r>
      <w:proofErr w:type="gramEnd"/>
      <w:r>
        <w:t xml:space="preserve"> </w:t>
      </w:r>
      <w:r w:rsidR="003F5473">
        <w:t>score = -.05</w:t>
      </w:r>
      <w:r w:rsidR="00E969E4" w:rsidRPr="00EA1DBD">
        <w:t>)</w:t>
      </w:r>
    </w:p>
    <w:p w:rsidR="008F03E1" w:rsidRPr="003F5EA4" w:rsidRDefault="00AD5CA6" w:rsidP="00300B1B">
      <w:pPr>
        <w:pStyle w:val="Heading2"/>
        <w:ind w:firstLine="720"/>
        <w:jc w:val="center"/>
      </w:pPr>
      <w:r>
        <w:br w:type="page"/>
      </w:r>
      <w:r>
        <w:lastRenderedPageBreak/>
        <w:t>DISPLAY: Scholastic Reading Inventory (3</w:t>
      </w:r>
      <w:r w:rsidRPr="003214E2">
        <w:rPr>
          <w:vertAlign w:val="superscript"/>
        </w:rPr>
        <w:t>rd</w:t>
      </w:r>
      <w:r>
        <w:t xml:space="preserve"> – 5</w:t>
      </w:r>
      <w:r w:rsidRPr="003214E2">
        <w:rPr>
          <w:vertAlign w:val="superscript"/>
        </w:rPr>
        <w:t>th</w:t>
      </w:r>
      <w:r w:rsidR="00042C08">
        <w:t>)</w:t>
      </w:r>
    </w:p>
    <w:p w:rsidR="00861860" w:rsidRDefault="00861860" w:rsidP="005C524F">
      <w:pPr>
        <w:rPr>
          <w:b/>
        </w:rPr>
      </w:pPr>
    </w:p>
    <w:p w:rsidR="00BE5453" w:rsidRDefault="00BE5453" w:rsidP="005C524F">
      <w:pPr>
        <w:rPr>
          <w:b/>
        </w:rPr>
      </w:pPr>
      <w:r w:rsidRPr="00BE5453">
        <w:rPr>
          <w:b/>
          <w:noProof/>
          <w:lang w:eastAsia="ja-JP"/>
        </w:rPr>
        <w:drawing>
          <wp:inline distT="0" distB="0" distL="0" distR="0">
            <wp:extent cx="5943600" cy="3935730"/>
            <wp:effectExtent l="19050" t="0" r="19050" b="762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61860" w:rsidRDefault="00861860" w:rsidP="005C524F">
      <w:pPr>
        <w:rPr>
          <w:b/>
        </w:rPr>
      </w:pPr>
    </w:p>
    <w:p w:rsidR="005C524F" w:rsidRDefault="005C524F" w:rsidP="005C524F">
      <w:r w:rsidRPr="003F5EA4">
        <w:rPr>
          <w:b/>
        </w:rPr>
        <w:t>Indicator of Success</w:t>
      </w:r>
      <w:r w:rsidRPr="003F5EA4">
        <w:t xml:space="preserve">:  </w:t>
      </w:r>
      <w:r w:rsidRPr="006C0003">
        <w:t>There is a meaningful increase in the percentage of students scoring at the standard or higher as measured by the Scholastic Reading Inventory (SRI)</w:t>
      </w:r>
      <w:r>
        <w:t>.</w:t>
      </w:r>
    </w:p>
    <w:p w:rsidR="008F03E1" w:rsidRPr="003F5EA4" w:rsidRDefault="008F03E1"/>
    <w:p w:rsidR="008F03E1" w:rsidRPr="003F5EA4" w:rsidRDefault="008F03E1">
      <w:pPr>
        <w:rPr>
          <w:b/>
        </w:rPr>
      </w:pPr>
      <w:r w:rsidRPr="003F5EA4">
        <w:rPr>
          <w:b/>
        </w:rPr>
        <w:t>Findings:  (</w:t>
      </w:r>
      <w:r w:rsidR="005F44E8">
        <w:rPr>
          <w:b/>
        </w:rPr>
        <w:t>z</w:t>
      </w:r>
      <w:r w:rsidRPr="003F5EA4">
        <w:rPr>
          <w:b/>
        </w:rPr>
        <w:t>-score analysis)</w:t>
      </w:r>
    </w:p>
    <w:p w:rsidR="001957DC" w:rsidRDefault="001C0AC8" w:rsidP="00A24AD1">
      <w:pPr>
        <w:jc w:val="both"/>
      </w:pPr>
      <w:r>
        <w:t xml:space="preserve">1. </w:t>
      </w:r>
      <w:r w:rsidR="001957DC">
        <w:t>The</w:t>
      </w:r>
      <w:r w:rsidR="002F66EC">
        <w:t xml:space="preserve"> </w:t>
      </w:r>
      <w:r w:rsidR="00A24AD1" w:rsidRPr="00EA1DBD">
        <w:t xml:space="preserve">difference in </w:t>
      </w:r>
      <w:r w:rsidR="001957DC">
        <w:t xml:space="preserve">performance of </w:t>
      </w:r>
      <w:r w:rsidR="00A24AD1">
        <w:t>3rd grade students</w:t>
      </w:r>
      <w:r w:rsidR="001957DC">
        <w:t xml:space="preserve"> is not enough to mention when comparing the results of the baseline year. (</w:t>
      </w:r>
      <w:r w:rsidR="00A24AD1" w:rsidRPr="00EA1DBD">
        <w:t>2009</w:t>
      </w:r>
      <w:r w:rsidR="001957DC">
        <w:t>)</w:t>
      </w:r>
    </w:p>
    <w:p w:rsidR="00A24AD1" w:rsidRPr="00EA1DBD" w:rsidRDefault="00A24AD1" w:rsidP="00A24AD1">
      <w:pPr>
        <w:jc w:val="both"/>
      </w:pPr>
      <w:r w:rsidRPr="00EA1DBD">
        <w:t>(</w:t>
      </w:r>
      <w:r w:rsidR="005F44E8">
        <w:t>z</w:t>
      </w:r>
      <w:r w:rsidR="00337500">
        <w:t xml:space="preserve"> </w:t>
      </w:r>
      <w:r w:rsidRPr="00EA1DBD">
        <w:t>-</w:t>
      </w:r>
      <w:r w:rsidR="00337500">
        <w:t xml:space="preserve"> </w:t>
      </w:r>
      <w:proofErr w:type="gramStart"/>
      <w:r w:rsidRPr="00EA1DBD">
        <w:t>score</w:t>
      </w:r>
      <w:proofErr w:type="gramEnd"/>
      <w:r w:rsidRPr="00EA1DBD">
        <w:t xml:space="preserve"> =</w:t>
      </w:r>
      <w:r w:rsidR="00BE5453">
        <w:t xml:space="preserve"> </w:t>
      </w:r>
      <w:r w:rsidR="001957DC">
        <w:t>.0</w:t>
      </w:r>
      <w:r w:rsidR="00BE5453">
        <w:t>3</w:t>
      </w:r>
      <w:r w:rsidRPr="00EA1DBD">
        <w:t>)</w:t>
      </w:r>
    </w:p>
    <w:p w:rsidR="001C0AC8" w:rsidRDefault="001C0AC8">
      <w:pPr>
        <w:jc w:val="both"/>
      </w:pPr>
    </w:p>
    <w:p w:rsidR="001957DC" w:rsidRDefault="00A24AD1" w:rsidP="001957DC">
      <w:pPr>
        <w:jc w:val="both"/>
      </w:pPr>
      <w:r>
        <w:t xml:space="preserve">2. </w:t>
      </w:r>
      <w:r w:rsidR="001957DC">
        <w:t xml:space="preserve">The </w:t>
      </w:r>
      <w:r w:rsidR="001957DC" w:rsidRPr="00EA1DBD">
        <w:t xml:space="preserve">difference in </w:t>
      </w:r>
      <w:r w:rsidR="001957DC">
        <w:t xml:space="preserve">performance of 4th grade students is </w:t>
      </w:r>
      <w:r w:rsidR="00BE5453">
        <w:t>better by</w:t>
      </w:r>
      <w:r w:rsidR="001957DC">
        <w:t xml:space="preserve"> enough to mention when comparing the results of the baseline year. (2008)</w:t>
      </w:r>
    </w:p>
    <w:p w:rsidR="001957DC" w:rsidRPr="00EA1DBD" w:rsidRDefault="001957DC" w:rsidP="001957DC">
      <w:pPr>
        <w:jc w:val="both"/>
      </w:pPr>
      <w:r w:rsidRPr="00EA1DBD">
        <w:t>(</w:t>
      </w:r>
      <w:r w:rsidR="005F44E8">
        <w:t>z</w:t>
      </w:r>
      <w:r w:rsidR="00337500">
        <w:t xml:space="preserve"> </w:t>
      </w:r>
      <w:r w:rsidRPr="00EA1DBD">
        <w:t>-</w:t>
      </w:r>
      <w:r w:rsidR="00337500">
        <w:t xml:space="preserve"> </w:t>
      </w:r>
      <w:proofErr w:type="gramStart"/>
      <w:r w:rsidRPr="00EA1DBD">
        <w:t>score</w:t>
      </w:r>
      <w:proofErr w:type="gramEnd"/>
      <w:r w:rsidRPr="00EA1DBD">
        <w:t xml:space="preserve"> = </w:t>
      </w:r>
      <w:r w:rsidR="00BE5453">
        <w:t>.14</w:t>
      </w:r>
      <w:r w:rsidRPr="00EA1DBD">
        <w:t>)</w:t>
      </w:r>
    </w:p>
    <w:p w:rsidR="00A24AD1" w:rsidRPr="003F5EA4" w:rsidRDefault="00A24AD1" w:rsidP="001957DC">
      <w:pPr>
        <w:jc w:val="both"/>
      </w:pPr>
    </w:p>
    <w:p w:rsidR="001957DC" w:rsidRDefault="001C0AC8" w:rsidP="00E90A8B">
      <w:pPr>
        <w:jc w:val="both"/>
      </w:pPr>
      <w:r>
        <w:t>3</w:t>
      </w:r>
      <w:r w:rsidR="008F03E1" w:rsidRPr="003F5EA4">
        <w:t xml:space="preserve">. The difference in performance at the </w:t>
      </w:r>
      <w:r w:rsidR="005C524F">
        <w:t>5</w:t>
      </w:r>
      <w:r w:rsidR="005C524F" w:rsidRPr="005C524F">
        <w:rPr>
          <w:vertAlign w:val="superscript"/>
        </w:rPr>
        <w:t>th</w:t>
      </w:r>
      <w:r w:rsidR="005C524F">
        <w:t xml:space="preserve"> </w:t>
      </w:r>
      <w:r w:rsidR="008F03E1" w:rsidRPr="003F5EA4">
        <w:t>grade</w:t>
      </w:r>
      <w:r w:rsidR="001957DC" w:rsidRPr="001957DC">
        <w:t xml:space="preserve"> is </w:t>
      </w:r>
      <w:r w:rsidR="00BE5453">
        <w:t>substantially</w:t>
      </w:r>
      <w:r w:rsidR="001957DC" w:rsidRPr="001957DC">
        <w:t xml:space="preserve"> better than the performance of </w:t>
      </w:r>
      <w:r w:rsidR="001957DC">
        <w:t>the baseline year (2008)</w:t>
      </w:r>
      <w:r w:rsidR="001957DC" w:rsidRPr="001957DC">
        <w:t>.</w:t>
      </w:r>
      <w:r w:rsidR="008F03E1" w:rsidRPr="003F5EA4">
        <w:t xml:space="preserve"> </w:t>
      </w:r>
    </w:p>
    <w:p w:rsidR="008F03E1" w:rsidRPr="003F5EA4" w:rsidRDefault="00337500" w:rsidP="00E90A8B">
      <w:pPr>
        <w:jc w:val="both"/>
      </w:pPr>
      <w:r>
        <w:t>(</w:t>
      </w:r>
      <w:r w:rsidR="005F44E8">
        <w:t>z</w:t>
      </w:r>
      <w:r>
        <w:t xml:space="preserve"> - </w:t>
      </w:r>
      <w:proofErr w:type="gramStart"/>
      <w:r>
        <w:t>score</w:t>
      </w:r>
      <w:proofErr w:type="gramEnd"/>
      <w:r w:rsidR="001957DC">
        <w:t xml:space="preserve"> = .</w:t>
      </w:r>
      <w:r w:rsidR="00BE5453">
        <w:t>34</w:t>
      </w:r>
      <w:r w:rsidR="008F03E1" w:rsidRPr="003F5EA4">
        <w:t>)</w:t>
      </w:r>
    </w:p>
    <w:p w:rsidR="008F03E1" w:rsidRPr="003F5EA4" w:rsidRDefault="006C0003">
      <w:r>
        <w:br w:type="page"/>
      </w:r>
    </w:p>
    <w:p w:rsidR="008F03E1" w:rsidRDefault="0007237C" w:rsidP="0023090D">
      <w:pPr>
        <w:pStyle w:val="Heading2"/>
        <w:jc w:val="center"/>
      </w:pPr>
      <w:r>
        <w:lastRenderedPageBreak/>
        <w:t>DATA DISPLAY: A</w:t>
      </w:r>
      <w:r w:rsidR="003214E2">
        <w:t>EIS Local Writing Assessments (3</w:t>
      </w:r>
      <w:r w:rsidR="003214E2" w:rsidRPr="003214E2">
        <w:rPr>
          <w:vertAlign w:val="superscript"/>
        </w:rPr>
        <w:t>rd</w:t>
      </w:r>
      <w:r w:rsidR="00E57248">
        <w:rPr>
          <w:vertAlign w:val="superscript"/>
        </w:rPr>
        <w:t xml:space="preserve"> </w:t>
      </w:r>
      <w:r w:rsidR="003214E2">
        <w:t>-</w:t>
      </w:r>
      <w:r w:rsidR="00E57248">
        <w:t xml:space="preserve"> </w:t>
      </w:r>
      <w:r>
        <w:t>5</w:t>
      </w:r>
      <w:r w:rsidRPr="0007237C">
        <w:rPr>
          <w:vertAlign w:val="superscript"/>
        </w:rPr>
        <w:t>th</w:t>
      </w:r>
      <w:r>
        <w:t>)</w:t>
      </w:r>
    </w:p>
    <w:p w:rsidR="0088402B" w:rsidRPr="00140056" w:rsidRDefault="00A80580" w:rsidP="006C7C45">
      <w:r>
        <w:rPr>
          <w:noProof/>
          <w:lang w:eastAsia="ja-JP"/>
        </w:rPr>
        <w:drawing>
          <wp:anchor distT="0" distB="0" distL="114300" distR="114300" simplePos="0" relativeHeight="251658240" behindDoc="0" locked="0" layoutInCell="1" allowOverlap="1">
            <wp:simplePos x="0" y="0"/>
            <wp:positionH relativeFrom="column">
              <wp:posOffset>781051</wp:posOffset>
            </wp:positionH>
            <wp:positionV relativeFrom="paragraph">
              <wp:posOffset>-4445</wp:posOffset>
            </wp:positionV>
            <wp:extent cx="4210050" cy="2581275"/>
            <wp:effectExtent l="19050" t="0" r="19050" b="0"/>
            <wp:wrapNone/>
            <wp:docPr id="2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3214E2">
        <w:t xml:space="preserve">   </w:t>
      </w:r>
      <w:r w:rsidR="003214E2">
        <w:tab/>
      </w:r>
    </w:p>
    <w:p w:rsidR="0088402B" w:rsidRDefault="0088402B" w:rsidP="0023090D">
      <w:pPr>
        <w:jc w:val="center"/>
      </w:pPr>
    </w:p>
    <w:p w:rsidR="0023090D" w:rsidRDefault="0023090D" w:rsidP="0023090D">
      <w:pPr>
        <w:jc w:val="center"/>
        <w:rPr>
          <w:rFonts w:ascii="Verdana" w:hAnsi="Verdana"/>
          <w:noProof/>
          <w:sz w:val="40"/>
          <w:szCs w:val="40"/>
        </w:rPr>
      </w:pPr>
    </w:p>
    <w:p w:rsidR="009779E4" w:rsidRDefault="009779E4" w:rsidP="0023090D">
      <w:pPr>
        <w:jc w:val="center"/>
        <w:rPr>
          <w:rFonts w:ascii="Verdana" w:hAnsi="Verdana"/>
          <w:noProof/>
          <w:sz w:val="40"/>
          <w:szCs w:val="40"/>
        </w:rPr>
      </w:pPr>
    </w:p>
    <w:p w:rsidR="00462B50" w:rsidRPr="003F5EA4" w:rsidRDefault="00462B50" w:rsidP="0023090D">
      <w:pPr>
        <w:jc w:val="center"/>
      </w:pPr>
    </w:p>
    <w:p w:rsidR="00462B50" w:rsidRDefault="00462B50" w:rsidP="0023090D">
      <w:pPr>
        <w:rPr>
          <w:b/>
        </w:rPr>
      </w:pPr>
    </w:p>
    <w:p w:rsidR="00462B50" w:rsidRDefault="00462B50" w:rsidP="0023090D">
      <w:pPr>
        <w:rPr>
          <w:b/>
        </w:rPr>
      </w:pPr>
    </w:p>
    <w:p w:rsidR="006C7C45" w:rsidRDefault="006C7C45" w:rsidP="0023090D">
      <w:pPr>
        <w:rPr>
          <w:b/>
        </w:rPr>
      </w:pPr>
    </w:p>
    <w:p w:rsidR="006C7C45" w:rsidRDefault="006C7C45" w:rsidP="0023090D">
      <w:pPr>
        <w:rPr>
          <w:b/>
        </w:rPr>
      </w:pPr>
    </w:p>
    <w:p w:rsidR="006C7C45" w:rsidRDefault="006C7C45" w:rsidP="0023090D">
      <w:pPr>
        <w:rPr>
          <w:b/>
        </w:rPr>
      </w:pPr>
    </w:p>
    <w:p w:rsidR="006C7C45" w:rsidRDefault="006C7C45" w:rsidP="0023090D">
      <w:pPr>
        <w:rPr>
          <w:b/>
        </w:rPr>
      </w:pPr>
    </w:p>
    <w:p w:rsidR="006C7C45" w:rsidRDefault="006C7C45" w:rsidP="0023090D">
      <w:pPr>
        <w:rPr>
          <w:b/>
        </w:rPr>
      </w:pPr>
    </w:p>
    <w:p w:rsidR="006C7C45" w:rsidRDefault="00A80580" w:rsidP="0023090D">
      <w:pPr>
        <w:rPr>
          <w:b/>
        </w:rPr>
      </w:pPr>
      <w:r>
        <w:rPr>
          <w:b/>
          <w:noProof/>
          <w:lang w:eastAsia="ja-JP"/>
        </w:rPr>
        <w:drawing>
          <wp:anchor distT="0" distB="0" distL="114300" distR="114300" simplePos="0" relativeHeight="251659264" behindDoc="0" locked="0" layoutInCell="1" allowOverlap="1">
            <wp:simplePos x="0" y="0"/>
            <wp:positionH relativeFrom="column">
              <wp:posOffset>781050</wp:posOffset>
            </wp:positionH>
            <wp:positionV relativeFrom="paragraph">
              <wp:posOffset>111760</wp:posOffset>
            </wp:positionV>
            <wp:extent cx="4210050" cy="2505075"/>
            <wp:effectExtent l="19050" t="0" r="19050" b="0"/>
            <wp:wrapNone/>
            <wp:docPr id="2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A80580" w:rsidRDefault="00A80580" w:rsidP="0023090D">
      <w:pPr>
        <w:rPr>
          <w:b/>
        </w:rPr>
      </w:pPr>
    </w:p>
    <w:p w:rsidR="00A80580" w:rsidRDefault="00A80580" w:rsidP="0023090D">
      <w:pPr>
        <w:rPr>
          <w:b/>
        </w:rPr>
      </w:pPr>
    </w:p>
    <w:p w:rsidR="00A80580" w:rsidRDefault="00A80580" w:rsidP="0023090D">
      <w:pPr>
        <w:rPr>
          <w:b/>
        </w:rPr>
      </w:pPr>
    </w:p>
    <w:p w:rsidR="00A80580" w:rsidRDefault="00A80580" w:rsidP="0023090D">
      <w:pPr>
        <w:rPr>
          <w:b/>
        </w:rPr>
      </w:pPr>
    </w:p>
    <w:p w:rsidR="00A80580" w:rsidRDefault="00A80580" w:rsidP="0023090D">
      <w:pPr>
        <w:rPr>
          <w:b/>
        </w:rPr>
      </w:pPr>
    </w:p>
    <w:p w:rsidR="00A80580" w:rsidRDefault="00A80580" w:rsidP="0023090D">
      <w:pPr>
        <w:rPr>
          <w:b/>
        </w:rPr>
      </w:pPr>
    </w:p>
    <w:p w:rsidR="00A80580" w:rsidRDefault="00A80580" w:rsidP="0023090D">
      <w:pPr>
        <w:rPr>
          <w:b/>
        </w:rPr>
      </w:pPr>
    </w:p>
    <w:p w:rsidR="00A80580" w:rsidRDefault="00A80580" w:rsidP="0023090D">
      <w:pPr>
        <w:rPr>
          <w:b/>
        </w:rPr>
      </w:pPr>
    </w:p>
    <w:p w:rsidR="00A80580" w:rsidRDefault="00A80580" w:rsidP="0023090D">
      <w:pPr>
        <w:rPr>
          <w:b/>
        </w:rPr>
      </w:pPr>
    </w:p>
    <w:p w:rsidR="00A80580" w:rsidRDefault="00A80580" w:rsidP="0023090D">
      <w:pPr>
        <w:rPr>
          <w:b/>
        </w:rPr>
      </w:pPr>
    </w:p>
    <w:p w:rsidR="00A80580" w:rsidRDefault="00A80580" w:rsidP="0023090D">
      <w:pPr>
        <w:rPr>
          <w:b/>
        </w:rPr>
      </w:pPr>
    </w:p>
    <w:p w:rsidR="00A80580" w:rsidRDefault="00A80580" w:rsidP="0023090D">
      <w:pPr>
        <w:rPr>
          <w:b/>
        </w:rPr>
      </w:pPr>
    </w:p>
    <w:p w:rsidR="00A80580" w:rsidRDefault="00A80580" w:rsidP="0023090D">
      <w:pPr>
        <w:rPr>
          <w:b/>
        </w:rPr>
      </w:pPr>
    </w:p>
    <w:p w:rsidR="00A80580" w:rsidRDefault="00A80580" w:rsidP="0023090D">
      <w:pPr>
        <w:rPr>
          <w:b/>
        </w:rPr>
      </w:pPr>
      <w:r>
        <w:rPr>
          <w:b/>
          <w:noProof/>
          <w:lang w:eastAsia="ja-JP"/>
        </w:rPr>
        <w:drawing>
          <wp:anchor distT="0" distB="0" distL="114300" distR="114300" simplePos="0" relativeHeight="251660288" behindDoc="0" locked="0" layoutInCell="1" allowOverlap="1">
            <wp:simplePos x="0" y="0"/>
            <wp:positionH relativeFrom="column">
              <wp:posOffset>781050</wp:posOffset>
            </wp:positionH>
            <wp:positionV relativeFrom="paragraph">
              <wp:posOffset>163195</wp:posOffset>
            </wp:positionV>
            <wp:extent cx="4210050" cy="2352675"/>
            <wp:effectExtent l="19050" t="0" r="19050" b="0"/>
            <wp:wrapNone/>
            <wp:docPr id="2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A80580" w:rsidRDefault="00A80580" w:rsidP="0023090D">
      <w:pPr>
        <w:rPr>
          <w:b/>
        </w:rPr>
      </w:pPr>
    </w:p>
    <w:p w:rsidR="00A80580" w:rsidRDefault="00A80580" w:rsidP="0023090D">
      <w:pPr>
        <w:rPr>
          <w:b/>
        </w:rPr>
      </w:pPr>
    </w:p>
    <w:p w:rsidR="00A80580" w:rsidRDefault="00A80580" w:rsidP="0023090D">
      <w:pPr>
        <w:rPr>
          <w:b/>
        </w:rPr>
      </w:pPr>
    </w:p>
    <w:p w:rsidR="00A80580" w:rsidRDefault="00A80580" w:rsidP="0023090D">
      <w:pPr>
        <w:rPr>
          <w:b/>
        </w:rPr>
      </w:pPr>
    </w:p>
    <w:p w:rsidR="00A80580" w:rsidRDefault="00A80580" w:rsidP="0023090D">
      <w:pPr>
        <w:rPr>
          <w:b/>
        </w:rPr>
      </w:pPr>
    </w:p>
    <w:p w:rsidR="00A80580" w:rsidRDefault="00A80580" w:rsidP="0023090D">
      <w:pPr>
        <w:rPr>
          <w:b/>
        </w:rPr>
      </w:pPr>
    </w:p>
    <w:p w:rsidR="00A80580" w:rsidRDefault="00A80580" w:rsidP="0023090D">
      <w:pPr>
        <w:rPr>
          <w:b/>
        </w:rPr>
      </w:pPr>
    </w:p>
    <w:p w:rsidR="00A80580" w:rsidRDefault="00A80580" w:rsidP="0023090D">
      <w:pPr>
        <w:rPr>
          <w:b/>
        </w:rPr>
      </w:pPr>
    </w:p>
    <w:p w:rsidR="00A80580" w:rsidRDefault="00A80580" w:rsidP="0023090D">
      <w:pPr>
        <w:rPr>
          <w:b/>
        </w:rPr>
      </w:pPr>
    </w:p>
    <w:p w:rsidR="00A80580" w:rsidRDefault="00A80580" w:rsidP="0023090D">
      <w:pPr>
        <w:rPr>
          <w:b/>
        </w:rPr>
      </w:pPr>
    </w:p>
    <w:p w:rsidR="00A80580" w:rsidRDefault="00A80580" w:rsidP="0023090D">
      <w:pPr>
        <w:rPr>
          <w:b/>
        </w:rPr>
      </w:pPr>
    </w:p>
    <w:p w:rsidR="00A80580" w:rsidRDefault="00A80580" w:rsidP="0023090D">
      <w:pPr>
        <w:rPr>
          <w:b/>
        </w:rPr>
      </w:pPr>
    </w:p>
    <w:p w:rsidR="00A80580" w:rsidRDefault="00A80580" w:rsidP="0023090D">
      <w:pPr>
        <w:rPr>
          <w:b/>
        </w:rPr>
      </w:pPr>
    </w:p>
    <w:p w:rsidR="00A80580" w:rsidRDefault="00A80580" w:rsidP="0023090D">
      <w:pPr>
        <w:rPr>
          <w:b/>
        </w:rPr>
      </w:pPr>
    </w:p>
    <w:p w:rsidR="00A80580" w:rsidRDefault="00A80580" w:rsidP="0023090D">
      <w:pPr>
        <w:rPr>
          <w:b/>
        </w:rPr>
      </w:pPr>
    </w:p>
    <w:p w:rsidR="0023090D" w:rsidRDefault="0023090D" w:rsidP="0023090D">
      <w:r w:rsidRPr="003F5EA4">
        <w:rPr>
          <w:b/>
        </w:rPr>
        <w:t>Indicator of Success</w:t>
      </w:r>
      <w:r w:rsidRPr="003F5EA4">
        <w:t xml:space="preserve">:  </w:t>
      </w:r>
      <w:r w:rsidRPr="006C0003">
        <w:t>There is a meaningful increase in the percentage of students scoring at the standard or higher on the AEIS Local Writing Assessment</w:t>
      </w:r>
      <w:r w:rsidR="0088402B">
        <w:t xml:space="preserve">. </w:t>
      </w:r>
    </w:p>
    <w:p w:rsidR="008F03E1" w:rsidRPr="003F5EA4" w:rsidRDefault="008F03E1"/>
    <w:p w:rsidR="00A80580" w:rsidRDefault="00A80580">
      <w:pPr>
        <w:rPr>
          <w:b/>
        </w:rPr>
      </w:pPr>
    </w:p>
    <w:p w:rsidR="00A80580" w:rsidRDefault="00A80580">
      <w:pPr>
        <w:rPr>
          <w:b/>
        </w:rPr>
      </w:pPr>
    </w:p>
    <w:p w:rsidR="00A713A0" w:rsidRDefault="00A713A0">
      <w:pPr>
        <w:rPr>
          <w:b/>
        </w:rPr>
      </w:pPr>
    </w:p>
    <w:p w:rsidR="008F03E1" w:rsidRDefault="008F03E1">
      <w:pPr>
        <w:rPr>
          <w:b/>
        </w:rPr>
      </w:pPr>
      <w:r w:rsidRPr="003F5EA4">
        <w:rPr>
          <w:b/>
        </w:rPr>
        <w:lastRenderedPageBreak/>
        <w:t>Findings:  (</w:t>
      </w:r>
      <w:r w:rsidR="005F44E8">
        <w:rPr>
          <w:b/>
        </w:rPr>
        <w:t>z</w:t>
      </w:r>
      <w:r w:rsidRPr="003F5EA4">
        <w:rPr>
          <w:b/>
        </w:rPr>
        <w:t>-score analysis)</w:t>
      </w:r>
    </w:p>
    <w:p w:rsidR="0088402B" w:rsidRDefault="0088402B">
      <w:pPr>
        <w:rPr>
          <w:b/>
        </w:rPr>
      </w:pPr>
      <w:r>
        <w:rPr>
          <w:b/>
        </w:rPr>
        <w:t>Word Choice Skill Area</w:t>
      </w:r>
    </w:p>
    <w:p w:rsidR="00462B50" w:rsidRPr="003F5EA4" w:rsidRDefault="00462B50">
      <w:pPr>
        <w:rPr>
          <w:b/>
        </w:rPr>
      </w:pPr>
    </w:p>
    <w:p w:rsidR="008F03E1" w:rsidRPr="003F5EA4" w:rsidRDefault="008F03E1" w:rsidP="00C22F4E">
      <w:pPr>
        <w:jc w:val="both"/>
      </w:pPr>
      <w:r w:rsidRPr="003F5EA4">
        <w:t xml:space="preserve">1. </w:t>
      </w:r>
      <w:r w:rsidR="00462B50" w:rsidRPr="005C3B92">
        <w:t>The difference in perf</w:t>
      </w:r>
      <w:r w:rsidR="006B3815">
        <w:t xml:space="preserve">ormance at the 3rd grade in 2012 is </w:t>
      </w:r>
      <w:r w:rsidR="005816B5">
        <w:t xml:space="preserve">much </w:t>
      </w:r>
      <w:r w:rsidR="006B3815">
        <w:t xml:space="preserve">better </w:t>
      </w:r>
      <w:r w:rsidR="00BF13C3">
        <w:t xml:space="preserve">than </w:t>
      </w:r>
      <w:r w:rsidR="00462B50" w:rsidRPr="005C3B92">
        <w:t>enough</w:t>
      </w:r>
      <w:r w:rsidR="00F82A95">
        <w:t xml:space="preserve"> to mention when compared to the perfor</w:t>
      </w:r>
      <w:r w:rsidR="006B3815">
        <w:t>mance of the baseline year (2009</w:t>
      </w:r>
      <w:r w:rsidR="00F82A95">
        <w:t>)</w:t>
      </w:r>
      <w:r w:rsidR="005816B5">
        <w:t>.  (</w:t>
      </w:r>
      <w:r w:rsidR="005F44E8">
        <w:t>z</w:t>
      </w:r>
      <w:r w:rsidR="005816B5">
        <w:t xml:space="preserve"> = .23</w:t>
      </w:r>
      <w:r w:rsidR="00462B50" w:rsidRPr="005C3B92">
        <w:t>)</w:t>
      </w:r>
    </w:p>
    <w:p w:rsidR="00520EB8" w:rsidRDefault="00520EB8">
      <w:pPr>
        <w:jc w:val="both"/>
      </w:pPr>
    </w:p>
    <w:p w:rsidR="008F03E1" w:rsidRDefault="008F03E1" w:rsidP="00462B50">
      <w:pPr>
        <w:jc w:val="both"/>
      </w:pPr>
      <w:r w:rsidRPr="003F5EA4">
        <w:t xml:space="preserve">2. The difference in performance at the </w:t>
      </w:r>
      <w:r w:rsidR="0088402B">
        <w:t>4</w:t>
      </w:r>
      <w:r w:rsidR="0088402B" w:rsidRPr="0088402B">
        <w:rPr>
          <w:vertAlign w:val="superscript"/>
        </w:rPr>
        <w:t>th</w:t>
      </w:r>
      <w:r w:rsidR="0088402B">
        <w:t xml:space="preserve"> </w:t>
      </w:r>
      <w:r w:rsidR="007C515F">
        <w:t>grade</w:t>
      </w:r>
      <w:r w:rsidR="006B3815">
        <w:t xml:space="preserve"> in 2012</w:t>
      </w:r>
      <w:r w:rsidR="007C515F">
        <w:t xml:space="preserve"> </w:t>
      </w:r>
      <w:r w:rsidRPr="003F5EA4">
        <w:t>is</w:t>
      </w:r>
      <w:r w:rsidR="00E0455E">
        <w:t xml:space="preserve"> substantially better</w:t>
      </w:r>
      <w:r w:rsidR="00520EB8">
        <w:t xml:space="preserve"> than the performance of </w:t>
      </w:r>
      <w:r w:rsidR="00F82A95">
        <w:t>the baseline year</w:t>
      </w:r>
      <w:r w:rsidR="006B3815">
        <w:t xml:space="preserve"> (2008</w:t>
      </w:r>
      <w:r w:rsidR="00E0455E">
        <w:t>)</w:t>
      </w:r>
      <w:r w:rsidR="00520EB8">
        <w:t>.</w:t>
      </w:r>
      <w:r w:rsidR="005816B5">
        <w:t xml:space="preserve">  (</w:t>
      </w:r>
      <w:r w:rsidR="005F44E8">
        <w:t>z</w:t>
      </w:r>
      <w:r w:rsidR="005816B5">
        <w:t xml:space="preserve"> = </w:t>
      </w:r>
      <w:r w:rsidR="002944AE">
        <w:t>1.0</w:t>
      </w:r>
      <w:r w:rsidRPr="003F5EA4">
        <w:t>)</w:t>
      </w:r>
    </w:p>
    <w:p w:rsidR="00462B50" w:rsidRPr="003F5EA4" w:rsidRDefault="00462B50" w:rsidP="00462B50">
      <w:pPr>
        <w:jc w:val="both"/>
      </w:pPr>
    </w:p>
    <w:p w:rsidR="0088402B" w:rsidRDefault="008F03E1" w:rsidP="00462B50">
      <w:pPr>
        <w:jc w:val="both"/>
        <w:rPr>
          <w:b/>
        </w:rPr>
      </w:pPr>
      <w:r w:rsidRPr="003F5EA4">
        <w:t xml:space="preserve">3. The difference in performance at the </w:t>
      </w:r>
      <w:r w:rsidR="0088402B">
        <w:t>5</w:t>
      </w:r>
      <w:r w:rsidR="0088402B" w:rsidRPr="0088402B">
        <w:rPr>
          <w:vertAlign w:val="superscript"/>
        </w:rPr>
        <w:t>th</w:t>
      </w:r>
      <w:r w:rsidR="0088402B">
        <w:t xml:space="preserve"> </w:t>
      </w:r>
      <w:r w:rsidRPr="003F5EA4">
        <w:t>grade</w:t>
      </w:r>
      <w:r w:rsidR="006B3815">
        <w:t xml:space="preserve"> in 2012</w:t>
      </w:r>
      <w:r w:rsidRPr="003F5EA4">
        <w:t xml:space="preserve"> is</w:t>
      </w:r>
      <w:r w:rsidR="007C515F">
        <w:t xml:space="preserve"> substantially better than the performance of the comparison group or standard</w:t>
      </w:r>
      <w:r w:rsidR="006B3815">
        <w:t xml:space="preserve"> (2008</w:t>
      </w:r>
      <w:r w:rsidR="00E0455E">
        <w:t>)</w:t>
      </w:r>
      <w:r w:rsidR="007C515F">
        <w:t>.</w:t>
      </w:r>
      <w:r w:rsidRPr="003F5EA4">
        <w:t xml:space="preserve">  (</w:t>
      </w:r>
      <w:r w:rsidR="005F44E8">
        <w:t>z</w:t>
      </w:r>
      <w:r w:rsidRPr="003F5EA4">
        <w:t xml:space="preserve">= </w:t>
      </w:r>
      <w:r w:rsidR="00EC5B3B">
        <w:t>1.20</w:t>
      </w:r>
      <w:r w:rsidR="007C515F">
        <w:t>)</w:t>
      </w:r>
      <w:r w:rsidR="0088402B" w:rsidRPr="0088402B">
        <w:rPr>
          <w:b/>
        </w:rPr>
        <w:t xml:space="preserve"> </w:t>
      </w:r>
    </w:p>
    <w:p w:rsidR="00462B50" w:rsidRDefault="00462B50" w:rsidP="00462B50">
      <w:pPr>
        <w:jc w:val="both"/>
        <w:rPr>
          <w:b/>
        </w:rPr>
      </w:pPr>
    </w:p>
    <w:p w:rsidR="005816B5" w:rsidRDefault="005816B5" w:rsidP="00462B50">
      <w:pPr>
        <w:jc w:val="both"/>
        <w:rPr>
          <w:b/>
        </w:rPr>
      </w:pPr>
    </w:p>
    <w:p w:rsidR="0088402B" w:rsidRDefault="0088402B" w:rsidP="0088402B">
      <w:pPr>
        <w:rPr>
          <w:b/>
        </w:rPr>
      </w:pPr>
      <w:r>
        <w:rPr>
          <w:b/>
        </w:rPr>
        <w:t>Conventions Skill Area</w:t>
      </w:r>
    </w:p>
    <w:p w:rsidR="00462B50" w:rsidRPr="003F5EA4" w:rsidRDefault="00462B50" w:rsidP="0088402B">
      <w:pPr>
        <w:rPr>
          <w:b/>
        </w:rPr>
      </w:pPr>
    </w:p>
    <w:p w:rsidR="00444ED0" w:rsidRDefault="00444ED0" w:rsidP="00444ED0">
      <w:pPr>
        <w:jc w:val="both"/>
      </w:pPr>
      <w:r>
        <w:t>4</w:t>
      </w:r>
      <w:r w:rsidRPr="003F5EA4">
        <w:t xml:space="preserve">. </w:t>
      </w:r>
      <w:r w:rsidRPr="005C3B92">
        <w:t xml:space="preserve">The difference in performance at the </w:t>
      </w:r>
      <w:r w:rsidR="00431A8D">
        <w:t xml:space="preserve">3rd grade is </w:t>
      </w:r>
      <w:r w:rsidR="006B3815">
        <w:t xml:space="preserve">better </w:t>
      </w:r>
      <w:r w:rsidR="005816B5">
        <w:t xml:space="preserve">by enough to mention </w:t>
      </w:r>
      <w:r w:rsidRPr="005C3B92">
        <w:t>than the performance of the comparis</w:t>
      </w:r>
      <w:r w:rsidR="005816B5">
        <w:t>on group or standard.  (</w:t>
      </w:r>
      <w:r w:rsidR="005F44E8">
        <w:t>z</w:t>
      </w:r>
      <w:r w:rsidR="005816B5">
        <w:t xml:space="preserve"> = </w:t>
      </w:r>
      <w:r w:rsidR="002944AE">
        <w:t>.14</w:t>
      </w:r>
      <w:r w:rsidRPr="005C3B92">
        <w:t>)</w:t>
      </w:r>
    </w:p>
    <w:p w:rsidR="00C22F4E" w:rsidRPr="003F5EA4" w:rsidRDefault="00C22F4E" w:rsidP="00C22F4E">
      <w:pPr>
        <w:jc w:val="both"/>
      </w:pPr>
    </w:p>
    <w:p w:rsidR="00511D5D" w:rsidRDefault="00511D5D" w:rsidP="00511D5D">
      <w:pPr>
        <w:jc w:val="both"/>
      </w:pPr>
      <w:r>
        <w:t>5</w:t>
      </w:r>
      <w:r w:rsidRPr="003F5EA4">
        <w:t xml:space="preserve">. </w:t>
      </w:r>
      <w:r w:rsidR="001939C9">
        <w:t>The performance of 4</w:t>
      </w:r>
      <w:r w:rsidR="001939C9" w:rsidRPr="001939C9">
        <w:rPr>
          <w:vertAlign w:val="superscript"/>
        </w:rPr>
        <w:t>th</w:t>
      </w:r>
      <w:r w:rsidR="001939C9">
        <w:t xml:space="preserve"> grade</w:t>
      </w:r>
      <w:r w:rsidR="001939C9" w:rsidRPr="001939C9">
        <w:t xml:space="preserve"> is substantially better than the performance of the comparison group or standard</w:t>
      </w:r>
      <w:r w:rsidR="000B2F39">
        <w:t>.</w:t>
      </w:r>
      <w:r w:rsidR="001939C9" w:rsidRPr="001939C9">
        <w:t xml:space="preserve"> </w:t>
      </w:r>
      <w:r w:rsidR="005816B5">
        <w:t xml:space="preserve"> (</w:t>
      </w:r>
      <w:r w:rsidR="005F44E8">
        <w:t>z</w:t>
      </w:r>
      <w:r w:rsidR="005816B5">
        <w:t xml:space="preserve"> = 1.27</w:t>
      </w:r>
      <w:r w:rsidRPr="003F5EA4">
        <w:t>)</w:t>
      </w:r>
    </w:p>
    <w:p w:rsidR="0088402B" w:rsidRPr="003F5EA4" w:rsidRDefault="00511D5D" w:rsidP="0088402B">
      <w:pPr>
        <w:ind w:left="360"/>
        <w:jc w:val="both"/>
      </w:pPr>
      <w:r>
        <w:t xml:space="preserve">      </w:t>
      </w:r>
    </w:p>
    <w:p w:rsidR="00BE0C4C" w:rsidRDefault="00415973" w:rsidP="00BE0C4C">
      <w:pPr>
        <w:jc w:val="both"/>
      </w:pPr>
      <w:r>
        <w:t>6</w:t>
      </w:r>
      <w:r w:rsidR="0088402B" w:rsidRPr="003F5EA4">
        <w:t xml:space="preserve">. </w:t>
      </w:r>
      <w:r w:rsidR="00BE0C4C" w:rsidRPr="003F5EA4">
        <w:t xml:space="preserve">The difference in performance at the </w:t>
      </w:r>
      <w:r w:rsidR="00EC5B3B">
        <w:t>5th grad</w:t>
      </w:r>
      <w:r w:rsidR="00BE0C4C">
        <w:t xml:space="preserve">e </w:t>
      </w:r>
      <w:r w:rsidR="00BE0C4C" w:rsidRPr="003F5EA4">
        <w:t>is</w:t>
      </w:r>
      <w:r w:rsidR="00BE0C4C">
        <w:t xml:space="preserve"> substantially better than the performance of the compariso</w:t>
      </w:r>
      <w:r w:rsidR="001939C9">
        <w:t>n</w:t>
      </w:r>
      <w:r w:rsidR="00EC5B3B">
        <w:t xml:space="preserve"> group or standard.  (</w:t>
      </w:r>
      <w:r w:rsidR="005F44E8">
        <w:t>z</w:t>
      </w:r>
      <w:r w:rsidR="00EC5B3B">
        <w:t xml:space="preserve"> = 1.02</w:t>
      </w:r>
      <w:r w:rsidR="00BE0C4C" w:rsidRPr="003F5EA4">
        <w:t>)</w:t>
      </w:r>
    </w:p>
    <w:p w:rsidR="0088402B" w:rsidRDefault="0088402B" w:rsidP="00462B50">
      <w:pPr>
        <w:jc w:val="both"/>
        <w:rPr>
          <w:b/>
        </w:rPr>
      </w:pPr>
    </w:p>
    <w:p w:rsidR="00462B50" w:rsidRDefault="00462B50" w:rsidP="00462B50">
      <w:pPr>
        <w:jc w:val="both"/>
        <w:rPr>
          <w:b/>
        </w:rPr>
      </w:pPr>
    </w:p>
    <w:p w:rsidR="0088402B" w:rsidRDefault="0088402B" w:rsidP="0088402B">
      <w:pPr>
        <w:rPr>
          <w:b/>
        </w:rPr>
      </w:pPr>
      <w:r>
        <w:rPr>
          <w:b/>
        </w:rPr>
        <w:t>Ideas Skill Area</w:t>
      </w:r>
    </w:p>
    <w:p w:rsidR="00462B50" w:rsidRPr="003F5EA4" w:rsidRDefault="00462B50" w:rsidP="0088402B">
      <w:pPr>
        <w:rPr>
          <w:b/>
        </w:rPr>
      </w:pPr>
    </w:p>
    <w:p w:rsidR="00671B04" w:rsidRDefault="00671B04" w:rsidP="00671B04">
      <w:pPr>
        <w:jc w:val="both"/>
      </w:pPr>
      <w:r>
        <w:t>7</w:t>
      </w:r>
      <w:r w:rsidRPr="003F5EA4">
        <w:t xml:space="preserve">. </w:t>
      </w:r>
      <w:r w:rsidR="000B2F39">
        <w:t>The performance of 3</w:t>
      </w:r>
      <w:r w:rsidR="000B2F39" w:rsidRPr="000B2F39">
        <w:rPr>
          <w:vertAlign w:val="superscript"/>
        </w:rPr>
        <w:t>rd</w:t>
      </w:r>
      <w:r w:rsidR="000B2F39">
        <w:t xml:space="preserve"> grade</w:t>
      </w:r>
      <w:r w:rsidR="000B2F39" w:rsidRPr="000B2F39">
        <w:t xml:space="preserve"> is substantially </w:t>
      </w:r>
      <w:r w:rsidR="006B3815">
        <w:t>better</w:t>
      </w:r>
      <w:r w:rsidR="000B2F39" w:rsidRPr="000B2F39">
        <w:t xml:space="preserve"> </w:t>
      </w:r>
      <w:r w:rsidR="005816B5">
        <w:t xml:space="preserve">by enough to mention </w:t>
      </w:r>
      <w:r w:rsidR="000B2F39" w:rsidRPr="000B2F39">
        <w:t xml:space="preserve">than the performance of the comparison group or standard. </w:t>
      </w:r>
      <w:r w:rsidR="005816B5">
        <w:t>(</w:t>
      </w:r>
      <w:r w:rsidR="005F44E8">
        <w:t>z</w:t>
      </w:r>
      <w:r w:rsidR="005816B5">
        <w:t xml:space="preserve"> = .66</w:t>
      </w:r>
      <w:r w:rsidRPr="005C3B92">
        <w:t>)</w:t>
      </w:r>
    </w:p>
    <w:p w:rsidR="00C22F4E" w:rsidRPr="003F5EA4" w:rsidRDefault="00C22F4E" w:rsidP="00C22F4E">
      <w:pPr>
        <w:jc w:val="both"/>
      </w:pPr>
    </w:p>
    <w:p w:rsidR="0088402B" w:rsidRDefault="00415973" w:rsidP="00462B50">
      <w:pPr>
        <w:jc w:val="both"/>
      </w:pPr>
      <w:r>
        <w:t>8</w:t>
      </w:r>
      <w:r w:rsidR="0088402B" w:rsidRPr="003F5EA4">
        <w:t xml:space="preserve">. </w:t>
      </w:r>
      <w:r w:rsidR="00554E08">
        <w:t>The performance of 4</w:t>
      </w:r>
      <w:r w:rsidR="00554E08" w:rsidRPr="00554E08">
        <w:rPr>
          <w:vertAlign w:val="superscript"/>
        </w:rPr>
        <w:t>th</w:t>
      </w:r>
      <w:r w:rsidR="00554E08">
        <w:t xml:space="preserve"> grade </w:t>
      </w:r>
      <w:r w:rsidR="00554E08" w:rsidRPr="00554E08">
        <w:t xml:space="preserve">is substantially better than the performance of the comparison group or standard. </w:t>
      </w:r>
      <w:r w:rsidR="005816B5">
        <w:t>(</w:t>
      </w:r>
      <w:r w:rsidR="005F44E8">
        <w:t>z</w:t>
      </w:r>
      <w:r w:rsidR="005816B5">
        <w:t xml:space="preserve"> = 1.51</w:t>
      </w:r>
      <w:r w:rsidR="0088402B" w:rsidRPr="003F5EA4">
        <w:t>)</w:t>
      </w:r>
    </w:p>
    <w:p w:rsidR="00462B50" w:rsidRPr="003F5EA4" w:rsidRDefault="00462B50" w:rsidP="00462B50">
      <w:pPr>
        <w:jc w:val="both"/>
      </w:pPr>
    </w:p>
    <w:p w:rsidR="00462B50" w:rsidRDefault="00415973" w:rsidP="00462B50">
      <w:pPr>
        <w:jc w:val="both"/>
      </w:pPr>
      <w:r>
        <w:t>9</w:t>
      </w:r>
      <w:r w:rsidR="0088402B" w:rsidRPr="003F5EA4">
        <w:t xml:space="preserve">. </w:t>
      </w:r>
      <w:r w:rsidR="00554E08">
        <w:t>The performance of 5</w:t>
      </w:r>
      <w:r w:rsidR="00554E08" w:rsidRPr="00554E08">
        <w:rPr>
          <w:vertAlign w:val="superscript"/>
        </w:rPr>
        <w:t>th</w:t>
      </w:r>
      <w:r w:rsidR="00554E08">
        <w:t xml:space="preserve"> grade</w:t>
      </w:r>
      <w:r w:rsidR="00554E08" w:rsidRPr="00554E08">
        <w:t xml:space="preserve"> is substantially better than the performance of the comparison group or standard. </w:t>
      </w:r>
      <w:r w:rsidR="00BE0C4C">
        <w:t>(</w:t>
      </w:r>
      <w:r w:rsidR="005F44E8">
        <w:t>z</w:t>
      </w:r>
      <w:r w:rsidR="00BE0C4C">
        <w:t xml:space="preserve">= </w:t>
      </w:r>
      <w:r w:rsidR="00EC5B3B">
        <w:t>1.61</w:t>
      </w:r>
      <w:r w:rsidR="0088402B" w:rsidRPr="003F5EA4">
        <w:t>)</w:t>
      </w:r>
    </w:p>
    <w:p w:rsidR="0088402B" w:rsidRPr="003F5EA4" w:rsidRDefault="0088402B" w:rsidP="0088402B">
      <w:pPr>
        <w:ind w:left="360"/>
        <w:jc w:val="both"/>
      </w:pPr>
    </w:p>
    <w:p w:rsidR="00415973" w:rsidRDefault="00462B50" w:rsidP="00832C1E">
      <w:pPr>
        <w:pStyle w:val="Heading2"/>
        <w:jc w:val="center"/>
      </w:pPr>
      <w:r>
        <w:br w:type="page"/>
      </w:r>
      <w:r w:rsidR="00415973">
        <w:lastRenderedPageBreak/>
        <w:t>DATA DISPLAY: Scholastic Reading Inv</w:t>
      </w:r>
      <w:r w:rsidR="00E57248">
        <w:t>entory</w:t>
      </w:r>
      <w:r w:rsidR="00E57248">
        <w:br/>
      </w:r>
      <w:r w:rsidR="00415973">
        <w:t>Targeted Subgroup Students</w:t>
      </w:r>
    </w:p>
    <w:p w:rsidR="00520EB8" w:rsidRPr="00520EB8" w:rsidRDefault="00520EB8" w:rsidP="00832C1E"/>
    <w:p w:rsidR="00C701AD" w:rsidRDefault="00C701AD" w:rsidP="00415973">
      <w:pPr>
        <w:jc w:val="center"/>
      </w:pPr>
    </w:p>
    <w:p w:rsidR="00AA1C08" w:rsidRPr="00FF296B" w:rsidRDefault="00AA1C08" w:rsidP="00415973">
      <w:pPr>
        <w:jc w:val="center"/>
      </w:pPr>
      <w:r w:rsidRPr="00AA1C08">
        <w:rPr>
          <w:noProof/>
          <w:lang w:eastAsia="ja-JP"/>
        </w:rPr>
        <w:drawing>
          <wp:inline distT="0" distB="0" distL="0" distR="0">
            <wp:extent cx="5943600" cy="4292600"/>
            <wp:effectExtent l="19050" t="0" r="1905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15973" w:rsidRDefault="00415973" w:rsidP="00415973">
      <w:pPr>
        <w:rPr>
          <w:b/>
        </w:rPr>
      </w:pPr>
    </w:p>
    <w:p w:rsidR="00AA1C08" w:rsidRDefault="00AA1C08" w:rsidP="00415973">
      <w:pPr>
        <w:rPr>
          <w:b/>
        </w:rPr>
      </w:pPr>
    </w:p>
    <w:p w:rsidR="00AA1C08" w:rsidRDefault="00AA1C08" w:rsidP="00415973">
      <w:pPr>
        <w:rPr>
          <w:b/>
        </w:rPr>
      </w:pPr>
    </w:p>
    <w:p w:rsidR="00415973" w:rsidRDefault="00415973" w:rsidP="00415973">
      <w:r w:rsidRPr="003F5EA4">
        <w:rPr>
          <w:b/>
        </w:rPr>
        <w:t>Indicator of Success</w:t>
      </w:r>
      <w:r w:rsidRPr="003F5EA4">
        <w:t xml:space="preserve">:  </w:t>
      </w:r>
      <w:r w:rsidRPr="006C0003">
        <w:t xml:space="preserve">There is a meaningful increase in the percentage of </w:t>
      </w:r>
      <w:r>
        <w:t xml:space="preserve">targeted subgroup </w:t>
      </w:r>
      <w:r w:rsidR="000D1B36">
        <w:t xml:space="preserve">students scoring at the </w:t>
      </w:r>
      <w:r w:rsidRPr="006C0003">
        <w:t>standard or higher as measured by the Scholastic Reading Inventory (SRI)</w:t>
      </w:r>
      <w:r>
        <w:t>.</w:t>
      </w:r>
    </w:p>
    <w:p w:rsidR="00415973" w:rsidRPr="003F5EA4" w:rsidRDefault="00415973" w:rsidP="00415973"/>
    <w:p w:rsidR="00415973" w:rsidRDefault="00415973" w:rsidP="00415973">
      <w:pPr>
        <w:rPr>
          <w:b/>
        </w:rPr>
      </w:pPr>
      <w:r w:rsidRPr="003F5EA4">
        <w:rPr>
          <w:b/>
        </w:rPr>
        <w:t>Findings:  (</w:t>
      </w:r>
      <w:r w:rsidR="005F44E8">
        <w:rPr>
          <w:b/>
        </w:rPr>
        <w:t>z</w:t>
      </w:r>
      <w:r w:rsidRPr="003F5EA4">
        <w:rPr>
          <w:b/>
        </w:rPr>
        <w:t>-score analysis)</w:t>
      </w:r>
    </w:p>
    <w:p w:rsidR="00AF417F" w:rsidRDefault="00AF417F" w:rsidP="007C515F">
      <w:pPr>
        <w:jc w:val="both"/>
        <w:rPr>
          <w:b/>
        </w:rPr>
      </w:pPr>
    </w:p>
    <w:p w:rsidR="00415973" w:rsidRDefault="00415973" w:rsidP="007830C7">
      <w:pPr>
        <w:numPr>
          <w:ilvl w:val="0"/>
          <w:numId w:val="19"/>
        </w:numPr>
        <w:jc w:val="both"/>
      </w:pPr>
      <w:r w:rsidRPr="003F5EA4">
        <w:t xml:space="preserve">The difference in performance </w:t>
      </w:r>
      <w:r>
        <w:t>for the targeted subgroup</w:t>
      </w:r>
      <w:r w:rsidRPr="003F5EA4">
        <w:t xml:space="preserve"> is </w:t>
      </w:r>
      <w:r w:rsidR="007C515F">
        <w:t>substantially better than the performance of the comparison group or standard.</w:t>
      </w:r>
      <w:r w:rsidR="007830C7">
        <w:t xml:space="preserve">  </w:t>
      </w:r>
      <w:r w:rsidR="007C515F">
        <w:t>(</w:t>
      </w:r>
      <w:r w:rsidR="005F44E8">
        <w:t>z</w:t>
      </w:r>
      <w:r w:rsidR="007C515F">
        <w:t xml:space="preserve">= </w:t>
      </w:r>
      <w:r w:rsidR="00AA1C08">
        <w:t>1.36</w:t>
      </w:r>
      <w:r w:rsidRPr="003F5EA4">
        <w:t>)</w:t>
      </w:r>
    </w:p>
    <w:p w:rsidR="00415973" w:rsidRDefault="00415973" w:rsidP="00415973">
      <w:pPr>
        <w:ind w:left="360"/>
        <w:jc w:val="both"/>
      </w:pPr>
    </w:p>
    <w:p w:rsidR="00415973" w:rsidRDefault="00415973" w:rsidP="00415973">
      <w:pPr>
        <w:ind w:left="360"/>
        <w:jc w:val="both"/>
      </w:pPr>
    </w:p>
    <w:p w:rsidR="00C83285" w:rsidRDefault="00415973" w:rsidP="00C83285">
      <w:pPr>
        <w:pStyle w:val="Heading2"/>
        <w:jc w:val="center"/>
      </w:pPr>
      <w:r>
        <w:lastRenderedPageBreak/>
        <w:t>DATA DISPLAY: A</w:t>
      </w:r>
      <w:r w:rsidR="00E57248">
        <w:t xml:space="preserve">EIS Local Writing Assessments </w:t>
      </w:r>
      <w:r w:rsidR="00E57248">
        <w:br/>
      </w:r>
      <w:r>
        <w:t xml:space="preserve">Targeted Subgroup </w:t>
      </w:r>
      <w:r w:rsidR="00C83285">
        <w:t>Students</w:t>
      </w:r>
    </w:p>
    <w:p w:rsidR="00C83285" w:rsidRDefault="00C83285" w:rsidP="00415973">
      <w:pPr>
        <w:pStyle w:val="Heading2"/>
        <w:jc w:val="center"/>
      </w:pPr>
    </w:p>
    <w:p w:rsidR="00C83285" w:rsidRPr="00C83285" w:rsidRDefault="006F340D" w:rsidP="00415973">
      <w:pPr>
        <w:pStyle w:val="Heading2"/>
        <w:jc w:val="center"/>
      </w:pPr>
      <w:r w:rsidRPr="006F340D">
        <w:rPr>
          <w:noProof/>
          <w:lang w:eastAsia="ja-JP"/>
        </w:rPr>
        <w:drawing>
          <wp:inline distT="0" distB="0" distL="0" distR="0">
            <wp:extent cx="5010150" cy="4200525"/>
            <wp:effectExtent l="19050" t="0" r="19050" b="0"/>
            <wp:docPr id="1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15973" w:rsidRDefault="00415973">
      <w:pPr>
        <w:ind w:left="360"/>
        <w:jc w:val="both"/>
      </w:pPr>
    </w:p>
    <w:p w:rsidR="008F03E1" w:rsidRDefault="008F03E1" w:rsidP="0088402B">
      <w:pPr>
        <w:jc w:val="both"/>
      </w:pPr>
    </w:p>
    <w:p w:rsidR="00415973" w:rsidRDefault="00415973" w:rsidP="00415973">
      <w:r w:rsidRPr="003F5EA4">
        <w:rPr>
          <w:b/>
        </w:rPr>
        <w:t>Indicator of Success</w:t>
      </w:r>
      <w:r w:rsidRPr="003F5EA4">
        <w:t xml:space="preserve">:  </w:t>
      </w:r>
      <w:r w:rsidRPr="006C0003">
        <w:t xml:space="preserve">There is a </w:t>
      </w:r>
      <w:r w:rsidR="006F340D">
        <w:t xml:space="preserve">substantial </w:t>
      </w:r>
      <w:r w:rsidR="006F340D" w:rsidRPr="006C0003">
        <w:t>increase</w:t>
      </w:r>
      <w:r w:rsidRPr="006C0003">
        <w:t xml:space="preserve"> in the percentage of </w:t>
      </w:r>
      <w:r>
        <w:t xml:space="preserve">targeted subgroup </w:t>
      </w:r>
      <w:r w:rsidRPr="006C0003">
        <w:t xml:space="preserve">students scoring at the </w:t>
      </w:r>
      <w:r w:rsidR="000D1B36">
        <w:t>s</w:t>
      </w:r>
      <w:r w:rsidRPr="006C0003">
        <w:t xml:space="preserve">tandard or higher as measured by the </w:t>
      </w:r>
      <w:r>
        <w:t>AEIS Local Writing Assessment.</w:t>
      </w:r>
    </w:p>
    <w:p w:rsidR="00415973" w:rsidRPr="003F5EA4" w:rsidRDefault="00415973" w:rsidP="00415973"/>
    <w:p w:rsidR="00415973" w:rsidRDefault="00415973" w:rsidP="00415973">
      <w:pPr>
        <w:jc w:val="both"/>
      </w:pPr>
    </w:p>
    <w:p w:rsidR="00415973" w:rsidRPr="00A9192F" w:rsidRDefault="00415973" w:rsidP="00415973">
      <w:pPr>
        <w:rPr>
          <w:b/>
        </w:rPr>
      </w:pPr>
      <w:r w:rsidRPr="00A9192F">
        <w:rPr>
          <w:b/>
        </w:rPr>
        <w:t>Findings:  (</w:t>
      </w:r>
      <w:r w:rsidR="005F44E8">
        <w:rPr>
          <w:b/>
        </w:rPr>
        <w:t>z</w:t>
      </w:r>
      <w:r w:rsidRPr="00A9192F">
        <w:rPr>
          <w:b/>
        </w:rPr>
        <w:t>-score analysis)</w:t>
      </w:r>
    </w:p>
    <w:p w:rsidR="00415973" w:rsidRPr="00A9192F" w:rsidRDefault="00415973" w:rsidP="00415973">
      <w:pPr>
        <w:rPr>
          <w:b/>
        </w:rPr>
      </w:pPr>
      <w:r w:rsidRPr="00A9192F">
        <w:rPr>
          <w:b/>
        </w:rPr>
        <w:t>Word Choice Skill Area</w:t>
      </w:r>
    </w:p>
    <w:p w:rsidR="00415973" w:rsidRPr="00A9192F" w:rsidRDefault="00415973" w:rsidP="00766250">
      <w:pPr>
        <w:jc w:val="both"/>
      </w:pPr>
      <w:r w:rsidRPr="00A9192F">
        <w:t>1. The difference in performance for the targeted subgroup</w:t>
      </w:r>
      <w:r w:rsidR="007C515F" w:rsidRPr="00A9192F">
        <w:t xml:space="preserve"> is substantially better than the performance of the comparison </w:t>
      </w:r>
      <w:r w:rsidR="00EB4ADE">
        <w:t>group or standard.      (</w:t>
      </w:r>
      <w:proofErr w:type="gramStart"/>
      <w:r w:rsidR="005F44E8">
        <w:t>z</w:t>
      </w:r>
      <w:proofErr w:type="gramEnd"/>
      <w:r w:rsidR="00EB4ADE">
        <w:t xml:space="preserve"> score </w:t>
      </w:r>
      <w:r w:rsidR="00B9514E">
        <w:t>= 2.42</w:t>
      </w:r>
      <w:r w:rsidRPr="00A9192F">
        <w:t>)</w:t>
      </w:r>
    </w:p>
    <w:p w:rsidR="007C515F" w:rsidRPr="008B4F86" w:rsidRDefault="007C515F" w:rsidP="00415973">
      <w:pPr>
        <w:rPr>
          <w:b/>
          <w:color w:val="0070C0"/>
        </w:rPr>
      </w:pPr>
    </w:p>
    <w:p w:rsidR="00415973" w:rsidRPr="00A9192F" w:rsidRDefault="00415973" w:rsidP="00415973">
      <w:pPr>
        <w:rPr>
          <w:b/>
        </w:rPr>
      </w:pPr>
      <w:r w:rsidRPr="00A9192F">
        <w:rPr>
          <w:b/>
        </w:rPr>
        <w:t>Conventions Skill Area</w:t>
      </w:r>
    </w:p>
    <w:p w:rsidR="00E92E0A" w:rsidRPr="00A9192F" w:rsidRDefault="00415973" w:rsidP="00E92E0A">
      <w:pPr>
        <w:jc w:val="both"/>
      </w:pPr>
      <w:r w:rsidRPr="00A9192F">
        <w:t xml:space="preserve">2. </w:t>
      </w:r>
      <w:r w:rsidR="00E92E0A" w:rsidRPr="00A9192F">
        <w:t xml:space="preserve">The difference in performance for the targeted subgroup is substantially better than the performance of the comparison </w:t>
      </w:r>
      <w:r w:rsidR="00EB4ADE">
        <w:t>group or standard.      (</w:t>
      </w:r>
      <w:proofErr w:type="gramStart"/>
      <w:r w:rsidR="005F44E8">
        <w:t>z</w:t>
      </w:r>
      <w:proofErr w:type="gramEnd"/>
      <w:r w:rsidR="00EB4ADE">
        <w:t xml:space="preserve"> score </w:t>
      </w:r>
      <w:r w:rsidR="00B9514E">
        <w:t>= 2.42</w:t>
      </w:r>
      <w:r w:rsidR="00E92E0A" w:rsidRPr="00A9192F">
        <w:t>)</w:t>
      </w:r>
    </w:p>
    <w:p w:rsidR="00326505" w:rsidRPr="008B4F86" w:rsidRDefault="00326505" w:rsidP="00E92E0A">
      <w:pPr>
        <w:jc w:val="both"/>
        <w:rPr>
          <w:color w:val="0070C0"/>
        </w:rPr>
      </w:pPr>
    </w:p>
    <w:p w:rsidR="00415973" w:rsidRPr="00A9192F" w:rsidRDefault="00415973" w:rsidP="00415973">
      <w:pPr>
        <w:rPr>
          <w:b/>
        </w:rPr>
      </w:pPr>
      <w:r w:rsidRPr="00A9192F">
        <w:rPr>
          <w:b/>
        </w:rPr>
        <w:t>Ideas Skill Area</w:t>
      </w:r>
    </w:p>
    <w:p w:rsidR="00E92E0A" w:rsidRPr="00A9192F" w:rsidRDefault="00415973" w:rsidP="00E92E0A">
      <w:pPr>
        <w:jc w:val="both"/>
      </w:pPr>
      <w:r w:rsidRPr="00A9192F">
        <w:t xml:space="preserve">3. </w:t>
      </w:r>
      <w:r w:rsidR="00E92E0A" w:rsidRPr="00A9192F">
        <w:t xml:space="preserve">The difference in performance for the targeted subgroup is substantially better than the performance of the comparison </w:t>
      </w:r>
      <w:r w:rsidR="00E92E0A">
        <w:t>group or standard.      (</w:t>
      </w:r>
      <w:proofErr w:type="gramStart"/>
      <w:r w:rsidR="005F44E8">
        <w:t>z</w:t>
      </w:r>
      <w:proofErr w:type="gramEnd"/>
      <w:r w:rsidR="00EB4ADE">
        <w:t xml:space="preserve"> score </w:t>
      </w:r>
      <w:r w:rsidR="00B9514E">
        <w:t>= 2.42</w:t>
      </w:r>
      <w:r w:rsidR="00E92E0A" w:rsidRPr="00A9192F">
        <w:t>)</w:t>
      </w:r>
    </w:p>
    <w:p w:rsidR="00415973" w:rsidRDefault="00415973" w:rsidP="0088402B">
      <w:pPr>
        <w:jc w:val="both"/>
      </w:pPr>
      <w:r>
        <w:br w:type="page"/>
      </w:r>
    </w:p>
    <w:p w:rsidR="00415973" w:rsidRPr="0088402B" w:rsidRDefault="00415973" w:rsidP="0088402B">
      <w:pPr>
        <w:jc w:val="both"/>
      </w:pPr>
    </w:p>
    <w:p w:rsidR="008F03E1" w:rsidRPr="002A2CFF" w:rsidRDefault="008F03E1" w:rsidP="0088402B">
      <w:pPr>
        <w:jc w:val="center"/>
        <w:rPr>
          <w:b/>
          <w:color w:val="000000"/>
          <w:sz w:val="28"/>
          <w:szCs w:val="28"/>
        </w:rPr>
      </w:pPr>
      <w:r w:rsidRPr="002A2CFF">
        <w:rPr>
          <w:b/>
          <w:color w:val="000000"/>
          <w:sz w:val="28"/>
          <w:szCs w:val="28"/>
        </w:rPr>
        <w:t>ANALYSIS</w:t>
      </w:r>
    </w:p>
    <w:p w:rsidR="008F03E1" w:rsidRPr="002A2CFF" w:rsidRDefault="008F03E1">
      <w:pPr>
        <w:jc w:val="center"/>
        <w:rPr>
          <w:color w:val="000000"/>
        </w:rPr>
      </w:pPr>
    </w:p>
    <w:p w:rsidR="008F03E1" w:rsidRPr="00867950" w:rsidRDefault="008F03E1">
      <w:pPr>
        <w:rPr>
          <w:b/>
        </w:rPr>
      </w:pPr>
      <w:proofErr w:type="gramStart"/>
      <w:r w:rsidRPr="00867950">
        <w:rPr>
          <w:b/>
        </w:rPr>
        <w:t>Summary of student performance (</w:t>
      </w:r>
      <w:r w:rsidR="005F44E8">
        <w:rPr>
          <w:b/>
        </w:rPr>
        <w:t>z</w:t>
      </w:r>
      <w:r w:rsidRPr="00867950">
        <w:rPr>
          <w:b/>
        </w:rPr>
        <w:t>-score differences) for Assessment One (</w:t>
      </w:r>
      <w:r w:rsidR="000D1B36" w:rsidRPr="00867950">
        <w:rPr>
          <w:b/>
          <w:i/>
        </w:rPr>
        <w:t>TerraNova Multiple Assessments 3</w:t>
      </w:r>
      <w:r w:rsidR="000D1B36" w:rsidRPr="00867950">
        <w:rPr>
          <w:b/>
          <w:i/>
          <w:vertAlign w:val="superscript"/>
        </w:rPr>
        <w:t>rd</w:t>
      </w:r>
      <w:r w:rsidR="000D1B36" w:rsidRPr="00867950">
        <w:rPr>
          <w:b/>
          <w:i/>
        </w:rPr>
        <w:t xml:space="preserve"> Edition Reading </w:t>
      </w:r>
      <w:r w:rsidR="00C74DB6" w:rsidRPr="00867950">
        <w:rPr>
          <w:b/>
          <w:i/>
        </w:rPr>
        <w:t>sub-test</w:t>
      </w:r>
      <w:r w:rsidR="000D1B36" w:rsidRPr="00867950">
        <w:rPr>
          <w:b/>
          <w:i/>
        </w:rPr>
        <w:t>.</w:t>
      </w:r>
      <w:proofErr w:type="gramEnd"/>
      <w:r w:rsidR="000D1B36" w:rsidRPr="00867950">
        <w:rPr>
          <w:b/>
          <w:i/>
        </w:rPr>
        <w:t xml:space="preserve"> (Grades3-5</w:t>
      </w:r>
      <w:r w:rsidRPr="00867950">
        <w:rPr>
          <w:b/>
        </w:rPr>
        <w:t>):</w:t>
      </w:r>
    </w:p>
    <w:p w:rsidR="000D1B36" w:rsidRPr="00867950" w:rsidRDefault="000D1B36">
      <w:pPr>
        <w:rPr>
          <w:b/>
        </w:rPr>
      </w:pPr>
    </w:p>
    <w:p w:rsidR="00C74DB6" w:rsidRPr="00867950" w:rsidRDefault="000D1B36" w:rsidP="00C74DB6">
      <w:pPr>
        <w:rPr>
          <w:b/>
        </w:rPr>
      </w:pPr>
      <w:r w:rsidRPr="00867950">
        <w:rPr>
          <w:b/>
        </w:rPr>
        <w:t xml:space="preserve">Top Two National Quarters: </w:t>
      </w:r>
    </w:p>
    <w:p w:rsidR="00C74DB6" w:rsidRPr="00867950" w:rsidRDefault="00C74DB6" w:rsidP="00C74DB6">
      <w:pPr>
        <w:rPr>
          <w:b/>
        </w:rPr>
      </w:pPr>
      <w:r w:rsidRPr="00867950">
        <w:t xml:space="preserve">The </w:t>
      </w:r>
      <w:r w:rsidRPr="00867950">
        <w:rPr>
          <w:i/>
        </w:rPr>
        <w:t>TerraNova</w:t>
      </w:r>
      <w:r w:rsidRPr="00867950">
        <w:t xml:space="preserve"> Multiple Assessments (TNMA) 3</w:t>
      </w:r>
      <w:r w:rsidRPr="00867950">
        <w:rPr>
          <w:vertAlign w:val="superscript"/>
        </w:rPr>
        <w:t>rd</w:t>
      </w:r>
      <w:r w:rsidRPr="00867950">
        <w:t xml:space="preserve"> Edition was administered for the </w:t>
      </w:r>
      <w:r w:rsidR="007C70B7">
        <w:t>fourth time during the 2011-2012</w:t>
      </w:r>
      <w:r w:rsidRPr="00867950">
        <w:t xml:space="preserve"> school </w:t>
      </w:r>
      <w:proofErr w:type="gramStart"/>
      <w:r w:rsidRPr="00867950">
        <w:t>year</w:t>
      </w:r>
      <w:proofErr w:type="gramEnd"/>
      <w:r w:rsidRPr="00867950">
        <w:t xml:space="preserve">. The </w:t>
      </w:r>
      <w:r w:rsidR="00E969E4" w:rsidRPr="00867950">
        <w:t xml:space="preserve">DoDEA expectation is that 75% of all students score in the top two national quarters.  The reading subtest data shows that difference in performance between current </w:t>
      </w:r>
      <w:r w:rsidR="00867950" w:rsidRPr="00867950">
        <w:t>year and baseline year for 3</w:t>
      </w:r>
      <w:r w:rsidR="00867950" w:rsidRPr="00867950">
        <w:rPr>
          <w:vertAlign w:val="superscript"/>
        </w:rPr>
        <w:t>rd</w:t>
      </w:r>
      <w:r w:rsidR="00867950" w:rsidRPr="00867950">
        <w:t xml:space="preserve"> </w:t>
      </w:r>
      <w:proofErr w:type="gramStart"/>
      <w:r w:rsidR="0094028B">
        <w:t xml:space="preserve">and </w:t>
      </w:r>
      <w:r w:rsidR="00867950" w:rsidRPr="00867950">
        <w:t xml:space="preserve"> 5</w:t>
      </w:r>
      <w:r w:rsidR="00867950" w:rsidRPr="00867950">
        <w:rPr>
          <w:vertAlign w:val="superscript"/>
        </w:rPr>
        <w:t>th</w:t>
      </w:r>
      <w:proofErr w:type="gramEnd"/>
      <w:r w:rsidR="00E969E4" w:rsidRPr="00867950">
        <w:t xml:space="preserve"> grade was not en</w:t>
      </w:r>
      <w:r w:rsidR="007C70B7">
        <w:t>ough to mention (</w:t>
      </w:r>
      <w:r w:rsidR="005F44E8">
        <w:t>z</w:t>
      </w:r>
      <w:r w:rsidR="0094028B">
        <w:t xml:space="preserve">-scores of -.03 and 0.0 </w:t>
      </w:r>
      <w:r w:rsidR="00867950" w:rsidRPr="00867950">
        <w:t>respectively</w:t>
      </w:r>
      <w:r w:rsidR="00E969E4" w:rsidRPr="00867950">
        <w:t xml:space="preserve">.)  </w:t>
      </w:r>
      <w:r w:rsidR="0094028B">
        <w:t>However, 4</w:t>
      </w:r>
      <w:r w:rsidR="0094028B" w:rsidRPr="0094028B">
        <w:rPr>
          <w:vertAlign w:val="superscript"/>
        </w:rPr>
        <w:t>th</w:t>
      </w:r>
      <w:r w:rsidR="0094028B">
        <w:t xml:space="preserve"> grade scores are substantially better than the baseline year (.38). </w:t>
      </w:r>
    </w:p>
    <w:p w:rsidR="000D1B36" w:rsidRPr="00867950" w:rsidRDefault="000D1B36" w:rsidP="000D1B36">
      <w:pPr>
        <w:rPr>
          <w:highlight w:val="yellow"/>
        </w:rPr>
      </w:pPr>
    </w:p>
    <w:p w:rsidR="008025A4" w:rsidRPr="00F9002F" w:rsidRDefault="000D1B36" w:rsidP="000D1B36">
      <w:pPr>
        <w:rPr>
          <w:b/>
        </w:rPr>
      </w:pPr>
      <w:r w:rsidRPr="00F9002F">
        <w:rPr>
          <w:b/>
        </w:rPr>
        <w:t xml:space="preserve">Bottom National Quarter: </w:t>
      </w:r>
    </w:p>
    <w:p w:rsidR="008F03E1" w:rsidRDefault="008025A4">
      <w:r w:rsidRPr="00F9002F">
        <w:t xml:space="preserve">The </w:t>
      </w:r>
      <w:r w:rsidRPr="00F9002F">
        <w:rPr>
          <w:i/>
        </w:rPr>
        <w:t>TerraNova</w:t>
      </w:r>
      <w:r w:rsidRPr="00F9002F">
        <w:t xml:space="preserve"> Multiple Assessments (TNMA) 3</w:t>
      </w:r>
      <w:r w:rsidRPr="00F9002F">
        <w:rPr>
          <w:vertAlign w:val="superscript"/>
        </w:rPr>
        <w:t>rd</w:t>
      </w:r>
      <w:r w:rsidRPr="00F9002F">
        <w:t xml:space="preserve"> Edition was administered for the </w:t>
      </w:r>
      <w:r w:rsidR="007C70B7">
        <w:t>fourth time during the 2011</w:t>
      </w:r>
      <w:r w:rsidRPr="00F9002F">
        <w:t>-</w:t>
      </w:r>
      <w:r w:rsidR="00980EEB" w:rsidRPr="00F9002F">
        <w:t>201</w:t>
      </w:r>
      <w:r w:rsidR="007C70B7">
        <w:t>2</w:t>
      </w:r>
      <w:r w:rsidRPr="00F9002F">
        <w:t xml:space="preserve"> school </w:t>
      </w:r>
      <w:proofErr w:type="gramStart"/>
      <w:r w:rsidRPr="00F9002F">
        <w:t>year</w:t>
      </w:r>
      <w:proofErr w:type="gramEnd"/>
      <w:r w:rsidRPr="00F9002F">
        <w:t xml:space="preserve">. The DoDEA standard for students at each grade level in the bottom national quarter is fewer than 8%. </w:t>
      </w:r>
      <w:r w:rsidR="0023460E" w:rsidRPr="00F9002F">
        <w:t>There was no mean</w:t>
      </w:r>
      <w:r w:rsidR="00F9002F" w:rsidRPr="00F9002F">
        <w:t xml:space="preserve">ingful increase </w:t>
      </w:r>
      <w:r w:rsidR="007C70B7">
        <w:t>for 3</w:t>
      </w:r>
      <w:r w:rsidR="007C70B7" w:rsidRPr="007C70B7">
        <w:rPr>
          <w:vertAlign w:val="superscript"/>
        </w:rPr>
        <w:t>rd</w:t>
      </w:r>
      <w:r w:rsidR="007C70B7">
        <w:t xml:space="preserve"> through 5</w:t>
      </w:r>
      <w:r w:rsidR="007C70B7" w:rsidRPr="007C70B7">
        <w:rPr>
          <w:vertAlign w:val="superscript"/>
        </w:rPr>
        <w:t>th</w:t>
      </w:r>
      <w:r w:rsidR="0023460E" w:rsidRPr="00F9002F">
        <w:t xml:space="preserve"> grade students scoring</w:t>
      </w:r>
      <w:r w:rsidR="00847CEE" w:rsidRPr="00F9002F">
        <w:t xml:space="preserve"> in t</w:t>
      </w:r>
      <w:r w:rsidR="00F9002F" w:rsidRPr="00F9002F">
        <w:t>he bottom national quarter</w:t>
      </w:r>
      <w:r w:rsidR="007C70B7">
        <w:t xml:space="preserve"> to mention (</w:t>
      </w:r>
      <w:r w:rsidR="005F44E8">
        <w:t>z</w:t>
      </w:r>
      <w:r w:rsidR="007C70B7">
        <w:t xml:space="preserve">- scores of -.10 across the board) </w:t>
      </w:r>
    </w:p>
    <w:p w:rsidR="007C70B7" w:rsidRPr="00867950" w:rsidRDefault="007C70B7">
      <w:pPr>
        <w:rPr>
          <w:b/>
          <w:highlight w:val="yellow"/>
        </w:rPr>
      </w:pPr>
    </w:p>
    <w:p w:rsidR="001243BD" w:rsidRPr="005968D8" w:rsidRDefault="008F03E1" w:rsidP="00710BA8">
      <w:pPr>
        <w:rPr>
          <w:b/>
          <w:i/>
        </w:rPr>
      </w:pPr>
      <w:proofErr w:type="gramStart"/>
      <w:r w:rsidRPr="005968D8">
        <w:rPr>
          <w:b/>
        </w:rPr>
        <w:t>Summary of student performance (</w:t>
      </w:r>
      <w:r w:rsidR="005F44E8">
        <w:rPr>
          <w:b/>
        </w:rPr>
        <w:t>z</w:t>
      </w:r>
      <w:r w:rsidRPr="005968D8">
        <w:rPr>
          <w:b/>
        </w:rPr>
        <w:t>-score differences) for Assessment Two (</w:t>
      </w:r>
      <w:r w:rsidR="00710BA8" w:rsidRPr="005968D8">
        <w:rPr>
          <w:b/>
          <w:i/>
        </w:rPr>
        <w:t>TerraNova Multiple Assessments 3</w:t>
      </w:r>
      <w:r w:rsidR="00710BA8" w:rsidRPr="005968D8">
        <w:rPr>
          <w:b/>
          <w:i/>
          <w:vertAlign w:val="superscript"/>
        </w:rPr>
        <w:t>rd</w:t>
      </w:r>
      <w:r w:rsidR="00710BA8" w:rsidRPr="005968D8">
        <w:rPr>
          <w:b/>
          <w:i/>
        </w:rPr>
        <w:t xml:space="preserve"> Edition Language Arts sub-tests.</w:t>
      </w:r>
      <w:proofErr w:type="gramEnd"/>
      <w:r w:rsidR="00710BA8" w:rsidRPr="005968D8">
        <w:rPr>
          <w:b/>
          <w:i/>
        </w:rPr>
        <w:t xml:space="preserve"> </w:t>
      </w:r>
    </w:p>
    <w:p w:rsidR="008F03E1" w:rsidRPr="005968D8" w:rsidRDefault="00710BA8" w:rsidP="00710BA8">
      <w:pPr>
        <w:rPr>
          <w:b/>
        </w:rPr>
      </w:pPr>
      <w:r w:rsidRPr="005968D8">
        <w:rPr>
          <w:b/>
          <w:i/>
        </w:rPr>
        <w:t>(Grades3-5</w:t>
      </w:r>
      <w:r w:rsidR="008F03E1" w:rsidRPr="005968D8">
        <w:rPr>
          <w:b/>
        </w:rPr>
        <w:t>):</w:t>
      </w:r>
    </w:p>
    <w:p w:rsidR="008F03E1" w:rsidRPr="005968D8" w:rsidRDefault="008F03E1">
      <w:pPr>
        <w:rPr>
          <w:b/>
        </w:rPr>
      </w:pPr>
    </w:p>
    <w:p w:rsidR="004A4FC7" w:rsidRPr="005968D8" w:rsidRDefault="00710BA8" w:rsidP="00A5240D">
      <w:pPr>
        <w:rPr>
          <w:b/>
        </w:rPr>
      </w:pPr>
      <w:r w:rsidRPr="005968D8">
        <w:rPr>
          <w:b/>
        </w:rPr>
        <w:t xml:space="preserve">Top Two National Quarters: </w:t>
      </w:r>
    </w:p>
    <w:p w:rsidR="00A5240D" w:rsidRPr="005968D8" w:rsidRDefault="00A5240D" w:rsidP="00A5240D">
      <w:pPr>
        <w:rPr>
          <w:b/>
        </w:rPr>
      </w:pPr>
      <w:r w:rsidRPr="005968D8">
        <w:t xml:space="preserve">The </w:t>
      </w:r>
      <w:r w:rsidRPr="005968D8">
        <w:rPr>
          <w:i/>
        </w:rPr>
        <w:t>TerraNova</w:t>
      </w:r>
      <w:r w:rsidRPr="005968D8">
        <w:t xml:space="preserve"> Multiple Assessments (TNMA) 3</w:t>
      </w:r>
      <w:r w:rsidRPr="005968D8">
        <w:rPr>
          <w:vertAlign w:val="superscript"/>
        </w:rPr>
        <w:t>rd</w:t>
      </w:r>
      <w:r w:rsidRPr="005968D8">
        <w:t xml:space="preserve"> Edition was administered for the </w:t>
      </w:r>
      <w:r w:rsidR="007C70B7">
        <w:t>fourth</w:t>
      </w:r>
      <w:r w:rsidRPr="005968D8">
        <w:t xml:space="preserve"> time during </w:t>
      </w:r>
      <w:r w:rsidR="007C70B7">
        <w:t>the 2011</w:t>
      </w:r>
      <w:r w:rsidRPr="005968D8">
        <w:t>-</w:t>
      </w:r>
      <w:r w:rsidR="007C70B7">
        <w:t>2012</w:t>
      </w:r>
      <w:r w:rsidRPr="005968D8">
        <w:t xml:space="preserve"> school </w:t>
      </w:r>
      <w:proofErr w:type="gramStart"/>
      <w:r w:rsidRPr="005968D8">
        <w:t>year</w:t>
      </w:r>
      <w:proofErr w:type="gramEnd"/>
      <w:r w:rsidRPr="005968D8">
        <w:t xml:space="preserve">. The </w:t>
      </w:r>
      <w:r w:rsidR="00847CEE" w:rsidRPr="005968D8">
        <w:t xml:space="preserve">DoDEA expectation is that 75% of all students score in the top two national quarters.  The Language Arts subtest data shows that </w:t>
      </w:r>
      <w:r w:rsidR="00EC3478">
        <w:t xml:space="preserve">the </w:t>
      </w:r>
      <w:r w:rsidR="00847CEE" w:rsidRPr="005968D8">
        <w:t>difference in performance between current year and baseline</w:t>
      </w:r>
      <w:r w:rsidR="005968D8" w:rsidRPr="005968D8">
        <w:t xml:space="preserve"> year for 3</w:t>
      </w:r>
      <w:r w:rsidR="005968D8" w:rsidRPr="005968D8">
        <w:rPr>
          <w:vertAlign w:val="superscript"/>
        </w:rPr>
        <w:t>rd</w:t>
      </w:r>
      <w:r w:rsidR="005968D8" w:rsidRPr="005968D8">
        <w:t xml:space="preserve"> and </w:t>
      </w:r>
      <w:r w:rsidR="007C70B7">
        <w:t>4</w:t>
      </w:r>
      <w:r w:rsidR="005968D8" w:rsidRPr="005968D8">
        <w:rPr>
          <w:vertAlign w:val="superscript"/>
        </w:rPr>
        <w:t>th</w:t>
      </w:r>
      <w:r w:rsidR="005968D8" w:rsidRPr="005968D8">
        <w:t xml:space="preserve"> </w:t>
      </w:r>
      <w:r w:rsidR="007C70B7">
        <w:t xml:space="preserve">grade students </w:t>
      </w:r>
      <w:r w:rsidR="00EC3478">
        <w:t xml:space="preserve">is meaningful </w:t>
      </w:r>
      <w:r w:rsidR="005968D8" w:rsidRPr="005968D8">
        <w:t>enough to mention (</w:t>
      </w:r>
      <w:r w:rsidR="005F44E8">
        <w:t>z</w:t>
      </w:r>
      <w:r w:rsidR="005968D8" w:rsidRPr="005968D8">
        <w:t xml:space="preserve">-scores of </w:t>
      </w:r>
      <w:r w:rsidR="00847CEE" w:rsidRPr="005968D8">
        <w:t>.</w:t>
      </w:r>
      <w:r w:rsidR="007C70B7">
        <w:t>19</w:t>
      </w:r>
      <w:r w:rsidR="005968D8" w:rsidRPr="005968D8">
        <w:t xml:space="preserve"> and </w:t>
      </w:r>
      <w:r w:rsidR="00EC3478">
        <w:t>.08</w:t>
      </w:r>
      <w:r w:rsidR="005968D8" w:rsidRPr="005968D8">
        <w:t>, respec</w:t>
      </w:r>
      <w:r w:rsidR="00EC3478">
        <w:t>tively</w:t>
      </w:r>
      <w:r w:rsidR="005968D8" w:rsidRPr="005968D8">
        <w:t>)</w:t>
      </w:r>
      <w:r w:rsidR="00EC3478">
        <w:t>.</w:t>
      </w:r>
      <w:r w:rsidR="005968D8" w:rsidRPr="005968D8">
        <w:t xml:space="preserve">  </w:t>
      </w:r>
      <w:r w:rsidR="00EC3478">
        <w:t>Whereas, 5</w:t>
      </w:r>
      <w:r w:rsidR="005968D8" w:rsidRPr="005968D8">
        <w:rPr>
          <w:vertAlign w:val="superscript"/>
        </w:rPr>
        <w:t>th</w:t>
      </w:r>
      <w:r w:rsidR="005968D8" w:rsidRPr="005968D8">
        <w:t xml:space="preserve"> </w:t>
      </w:r>
      <w:r w:rsidR="00847CEE" w:rsidRPr="005968D8">
        <w:t>grade performance on the Language Arts subt</w:t>
      </w:r>
      <w:r w:rsidR="00EC3478">
        <w:t xml:space="preserve">est revealed a decline </w:t>
      </w:r>
      <w:r w:rsidR="0094028B">
        <w:t>but</w:t>
      </w:r>
      <w:r w:rsidR="00847CEE" w:rsidRPr="005968D8">
        <w:t xml:space="preserve"> </w:t>
      </w:r>
      <w:r w:rsidR="00EC3478">
        <w:t xml:space="preserve">not </w:t>
      </w:r>
      <w:r w:rsidR="00847CEE" w:rsidRPr="005968D8">
        <w:t>e</w:t>
      </w:r>
      <w:r w:rsidR="00EC3478">
        <w:t>nough to mention (</w:t>
      </w:r>
      <w:r w:rsidR="005F44E8">
        <w:t>z</w:t>
      </w:r>
      <w:r w:rsidR="00EC3478">
        <w:t>-score = .02</w:t>
      </w:r>
      <w:r w:rsidR="00847CEE" w:rsidRPr="005968D8">
        <w:t xml:space="preserve">).  </w:t>
      </w:r>
    </w:p>
    <w:p w:rsidR="00710BA8" w:rsidRPr="00867950" w:rsidRDefault="00710BA8" w:rsidP="00710BA8">
      <w:pPr>
        <w:rPr>
          <w:highlight w:val="yellow"/>
        </w:rPr>
      </w:pPr>
    </w:p>
    <w:p w:rsidR="00710BA8" w:rsidRPr="00B63FA0" w:rsidRDefault="00710BA8" w:rsidP="00710BA8">
      <w:pPr>
        <w:rPr>
          <w:b/>
        </w:rPr>
      </w:pPr>
      <w:r w:rsidRPr="00B63FA0">
        <w:rPr>
          <w:b/>
        </w:rPr>
        <w:t xml:space="preserve">Bottom National Quarter: </w:t>
      </w:r>
    </w:p>
    <w:p w:rsidR="004A4FC7" w:rsidRPr="00832C1E" w:rsidRDefault="004A4FC7" w:rsidP="00710BA8">
      <w:pPr>
        <w:rPr>
          <w:color w:val="FF0000"/>
        </w:rPr>
      </w:pPr>
      <w:r w:rsidRPr="00B63FA0">
        <w:t xml:space="preserve">The </w:t>
      </w:r>
      <w:r w:rsidRPr="00B63FA0">
        <w:rPr>
          <w:i/>
        </w:rPr>
        <w:t>TerraNova</w:t>
      </w:r>
      <w:r w:rsidRPr="00B63FA0">
        <w:t xml:space="preserve"> Multiple Assessments (TNMA) 3</w:t>
      </w:r>
      <w:r w:rsidRPr="00B63FA0">
        <w:rPr>
          <w:vertAlign w:val="superscript"/>
        </w:rPr>
        <w:t>rd</w:t>
      </w:r>
      <w:r w:rsidRPr="00B63FA0">
        <w:t xml:space="preserve"> Edition was administered for the </w:t>
      </w:r>
      <w:r w:rsidR="00EC3478">
        <w:t xml:space="preserve">fourth </w:t>
      </w:r>
      <w:r w:rsidR="00527A78" w:rsidRPr="00B63FA0">
        <w:t>time dur</w:t>
      </w:r>
      <w:r w:rsidR="00EC3478">
        <w:t>ing the 2011</w:t>
      </w:r>
      <w:r w:rsidRPr="00B63FA0">
        <w:t>-</w:t>
      </w:r>
      <w:r w:rsidR="00EC3478">
        <w:t>2012</w:t>
      </w:r>
      <w:r w:rsidRPr="00B63FA0">
        <w:t xml:space="preserve"> school year. The DoDEA standard for students at each grade level in the bottom national </w:t>
      </w:r>
      <w:r w:rsidRPr="00844606">
        <w:t xml:space="preserve">quarter is fewer than 8%. </w:t>
      </w:r>
      <w:r w:rsidR="00847CEE" w:rsidRPr="00844606">
        <w:t xml:space="preserve">According to the overall data yielded from the Language Arts subtest, </w:t>
      </w:r>
      <w:r w:rsidR="00844606" w:rsidRPr="00832C1E">
        <w:t xml:space="preserve">there is a </w:t>
      </w:r>
      <w:r w:rsidR="00847CEE" w:rsidRPr="00832C1E">
        <w:t>meaningful difference in the percentage of 3</w:t>
      </w:r>
      <w:r w:rsidR="00847CEE" w:rsidRPr="00832C1E">
        <w:rPr>
          <w:vertAlign w:val="superscript"/>
        </w:rPr>
        <w:t>rd</w:t>
      </w:r>
      <w:r w:rsidR="00B63FA0" w:rsidRPr="00832C1E">
        <w:t xml:space="preserve"> </w:t>
      </w:r>
      <w:r w:rsidR="00847CEE" w:rsidRPr="00832C1E">
        <w:t>graders performing in the bottom national q</w:t>
      </w:r>
      <w:r w:rsidR="00EC3478">
        <w:t>uarter (</w:t>
      </w:r>
      <w:r w:rsidR="005F44E8">
        <w:t>z</w:t>
      </w:r>
      <w:r w:rsidR="00EC3478">
        <w:t xml:space="preserve">-scores of .18) </w:t>
      </w:r>
      <w:r w:rsidR="0094028B">
        <w:t>and change that is not enough to mention for both 4</w:t>
      </w:r>
      <w:r w:rsidR="0094028B" w:rsidRPr="0094028B">
        <w:rPr>
          <w:vertAlign w:val="superscript"/>
        </w:rPr>
        <w:t>th</w:t>
      </w:r>
      <w:r w:rsidR="0094028B">
        <w:t xml:space="preserve"> and 5</w:t>
      </w:r>
      <w:r w:rsidR="0094028B" w:rsidRPr="0094028B">
        <w:rPr>
          <w:vertAlign w:val="superscript"/>
        </w:rPr>
        <w:t>th</w:t>
      </w:r>
      <w:r w:rsidR="0094028B">
        <w:t xml:space="preserve"> grade (0.0 and -.05 respectively). </w:t>
      </w:r>
    </w:p>
    <w:p w:rsidR="008F03E1" w:rsidRPr="00867950" w:rsidRDefault="008F03E1">
      <w:pPr>
        <w:rPr>
          <w:b/>
          <w:highlight w:val="yellow"/>
        </w:rPr>
      </w:pPr>
    </w:p>
    <w:p w:rsidR="002D4C59" w:rsidRDefault="002D4C59">
      <w:pPr>
        <w:rPr>
          <w:b/>
        </w:rPr>
      </w:pPr>
    </w:p>
    <w:p w:rsidR="002D4C59" w:rsidRDefault="002D4C59">
      <w:pPr>
        <w:rPr>
          <w:b/>
        </w:rPr>
      </w:pPr>
    </w:p>
    <w:p w:rsidR="002D4C59" w:rsidRDefault="002D4C59">
      <w:pPr>
        <w:rPr>
          <w:b/>
        </w:rPr>
      </w:pPr>
    </w:p>
    <w:p w:rsidR="002D4C59" w:rsidRDefault="002D4C59">
      <w:pPr>
        <w:rPr>
          <w:b/>
        </w:rPr>
      </w:pPr>
    </w:p>
    <w:p w:rsidR="002D4C59" w:rsidRDefault="002D4C59">
      <w:pPr>
        <w:rPr>
          <w:b/>
        </w:rPr>
      </w:pPr>
    </w:p>
    <w:p w:rsidR="002D4C59" w:rsidRDefault="002D4C59">
      <w:pPr>
        <w:rPr>
          <w:b/>
        </w:rPr>
      </w:pPr>
    </w:p>
    <w:p w:rsidR="002D4C59" w:rsidRDefault="002D4C59">
      <w:pPr>
        <w:rPr>
          <w:b/>
        </w:rPr>
      </w:pPr>
    </w:p>
    <w:p w:rsidR="00EC3478" w:rsidRDefault="00EC3478">
      <w:pPr>
        <w:rPr>
          <w:b/>
        </w:rPr>
      </w:pPr>
    </w:p>
    <w:p w:rsidR="008F03E1" w:rsidRPr="00F82A95" w:rsidRDefault="008F03E1">
      <w:pPr>
        <w:rPr>
          <w:b/>
        </w:rPr>
      </w:pPr>
      <w:r w:rsidRPr="00F82A95">
        <w:rPr>
          <w:b/>
        </w:rPr>
        <w:lastRenderedPageBreak/>
        <w:t>Summary of student performance (</w:t>
      </w:r>
      <w:r w:rsidR="005F44E8">
        <w:rPr>
          <w:b/>
        </w:rPr>
        <w:t>z</w:t>
      </w:r>
      <w:r w:rsidRPr="00F82A95">
        <w:rPr>
          <w:b/>
        </w:rPr>
        <w:t>-score differences) for Assessment Three (</w:t>
      </w:r>
      <w:r w:rsidR="00042C08" w:rsidRPr="00F82A95">
        <w:rPr>
          <w:b/>
        </w:rPr>
        <w:t>Scholastic Reading Inventory (3</w:t>
      </w:r>
      <w:r w:rsidR="00042C08" w:rsidRPr="00F82A95">
        <w:rPr>
          <w:b/>
          <w:vertAlign w:val="superscript"/>
        </w:rPr>
        <w:t>rd</w:t>
      </w:r>
      <w:r w:rsidR="00042C08" w:rsidRPr="00F82A95">
        <w:rPr>
          <w:b/>
        </w:rPr>
        <w:t xml:space="preserve"> – 5</w:t>
      </w:r>
      <w:r w:rsidR="00042C08" w:rsidRPr="00F82A95">
        <w:rPr>
          <w:b/>
          <w:vertAlign w:val="superscript"/>
        </w:rPr>
        <w:t>th</w:t>
      </w:r>
      <w:proofErr w:type="gramStart"/>
      <w:r w:rsidRPr="00F82A95">
        <w:rPr>
          <w:b/>
        </w:rPr>
        <w:t>):</w:t>
      </w:r>
      <w:proofErr w:type="gramEnd"/>
    </w:p>
    <w:p w:rsidR="00042C08" w:rsidRPr="00F82A95" w:rsidRDefault="00042C08">
      <w:pPr>
        <w:rPr>
          <w:b/>
        </w:rPr>
      </w:pPr>
    </w:p>
    <w:p w:rsidR="00042C08" w:rsidRPr="00F82A95" w:rsidRDefault="00042C08" w:rsidP="00042C08">
      <w:r w:rsidRPr="00F82A95">
        <w:rPr>
          <w:b/>
        </w:rPr>
        <w:t>Indicator of Success</w:t>
      </w:r>
      <w:r w:rsidRPr="00F82A95">
        <w:t>:  There is a meaningful increase in the percentage of students scoring at the standard or higher as measured by the Scholastic Reading Inventory</w:t>
      </w:r>
      <w:r w:rsidR="00F82A95" w:rsidRPr="00F82A95">
        <w:t xml:space="preserve"> </w:t>
      </w:r>
      <w:r w:rsidR="00832C1E">
        <w:t>(</w:t>
      </w:r>
      <w:r w:rsidR="00F82A95" w:rsidRPr="00F82A95">
        <w:t>SRI)</w:t>
      </w:r>
      <w:r w:rsidRPr="00F82A95">
        <w:t>.</w:t>
      </w:r>
    </w:p>
    <w:p w:rsidR="00042C08" w:rsidRPr="00867950" w:rsidRDefault="00042C08" w:rsidP="00042C08">
      <w:pPr>
        <w:rPr>
          <w:highlight w:val="yellow"/>
        </w:rPr>
      </w:pPr>
    </w:p>
    <w:p w:rsidR="006D6AA6" w:rsidRPr="00867950" w:rsidRDefault="00F82A95" w:rsidP="00F82A95">
      <w:pPr>
        <w:rPr>
          <w:highlight w:val="yellow"/>
        </w:rPr>
      </w:pPr>
      <w:r w:rsidRPr="00B63FA0">
        <w:t>According to the overall data yielde</w:t>
      </w:r>
      <w:r>
        <w:t>d from the SRI</w:t>
      </w:r>
      <w:r w:rsidRPr="00B63FA0">
        <w:t>, there was no meaningful difference in the percentage of 3</w:t>
      </w:r>
      <w:r w:rsidRPr="00B63FA0">
        <w:rPr>
          <w:vertAlign w:val="superscript"/>
        </w:rPr>
        <w:t>rd</w:t>
      </w:r>
      <w:r>
        <w:t xml:space="preserve"> </w:t>
      </w:r>
      <w:r w:rsidR="00A04AB2">
        <w:t>grade students scoring at or above the standard (</w:t>
      </w:r>
      <w:r w:rsidR="005F44E8">
        <w:t>z</w:t>
      </w:r>
      <w:r w:rsidR="00A04AB2">
        <w:t xml:space="preserve">-score of .03).  The </w:t>
      </w:r>
      <w:r>
        <w:t>4</w:t>
      </w:r>
      <w:r w:rsidRPr="00B63FA0">
        <w:rPr>
          <w:vertAlign w:val="superscript"/>
        </w:rPr>
        <w:t>th</w:t>
      </w:r>
      <w:r>
        <w:t xml:space="preserve"> grade students scoring at or above the standard</w:t>
      </w:r>
      <w:r w:rsidR="00A04AB2">
        <w:t>,</w:t>
      </w:r>
      <w:r w:rsidRPr="00B63FA0">
        <w:t xml:space="preserve"> </w:t>
      </w:r>
      <w:r w:rsidR="00A04AB2">
        <w:t xml:space="preserve">is better by enough to mention </w:t>
      </w:r>
      <w:r w:rsidRPr="00B63FA0">
        <w:t>(</w:t>
      </w:r>
      <w:r w:rsidR="005F44E8">
        <w:t>z</w:t>
      </w:r>
      <w:r w:rsidRPr="00B63FA0">
        <w:t xml:space="preserve">-scores of </w:t>
      </w:r>
      <w:r w:rsidR="00A04AB2">
        <w:t>.14</w:t>
      </w:r>
      <w:r w:rsidRPr="00B63FA0">
        <w:t>)</w:t>
      </w:r>
      <w:r w:rsidR="00A04AB2">
        <w:t xml:space="preserve">. Finally, the </w:t>
      </w:r>
      <w:r>
        <w:t>5</w:t>
      </w:r>
      <w:r w:rsidRPr="00F82A95">
        <w:rPr>
          <w:vertAlign w:val="superscript"/>
        </w:rPr>
        <w:t>th</w:t>
      </w:r>
      <w:r>
        <w:t xml:space="preserve"> grade </w:t>
      </w:r>
      <w:r w:rsidR="00A04AB2">
        <w:t xml:space="preserve">students scoring at or above the standard, is </w:t>
      </w:r>
      <w:r w:rsidR="00AE4A65">
        <w:t>significantly greater</w:t>
      </w:r>
      <w:r>
        <w:t xml:space="preserve"> than the base</w:t>
      </w:r>
      <w:r w:rsidR="00AE4A65">
        <w:t>line year (2008) (</w:t>
      </w:r>
      <w:r w:rsidR="005F44E8">
        <w:t>z</w:t>
      </w:r>
      <w:r w:rsidR="00AE4A65">
        <w:t>-score of .34</w:t>
      </w:r>
      <w:r>
        <w:t>)</w:t>
      </w:r>
      <w:r w:rsidRPr="00B63FA0">
        <w:t xml:space="preserve">  </w:t>
      </w:r>
    </w:p>
    <w:p w:rsidR="004B3441" w:rsidRPr="00867950" w:rsidRDefault="004B3441" w:rsidP="00042C08">
      <w:pPr>
        <w:rPr>
          <w:highlight w:val="yellow"/>
        </w:rPr>
      </w:pPr>
    </w:p>
    <w:p w:rsidR="008F03E1" w:rsidRPr="00300024" w:rsidRDefault="008F03E1">
      <w:r w:rsidRPr="00300024">
        <w:rPr>
          <w:b/>
        </w:rPr>
        <w:t>Summary of student performance (</w:t>
      </w:r>
      <w:r w:rsidR="005F44E8">
        <w:rPr>
          <w:b/>
        </w:rPr>
        <w:t>z</w:t>
      </w:r>
      <w:r w:rsidRPr="00300024">
        <w:rPr>
          <w:b/>
        </w:rPr>
        <w:t xml:space="preserve">-score differences) for Assessment Four:  </w:t>
      </w:r>
      <w:r w:rsidR="00042C08" w:rsidRPr="00300024">
        <w:rPr>
          <w:b/>
        </w:rPr>
        <w:t>(AEIS Local Writ</w:t>
      </w:r>
      <w:r w:rsidR="00C77C6C" w:rsidRPr="00300024">
        <w:rPr>
          <w:b/>
        </w:rPr>
        <w:t xml:space="preserve">ing Assessments </w:t>
      </w:r>
      <w:r w:rsidR="00042C08" w:rsidRPr="00300024">
        <w:rPr>
          <w:b/>
        </w:rPr>
        <w:t>3</w:t>
      </w:r>
      <w:r w:rsidR="00042C08" w:rsidRPr="00300024">
        <w:rPr>
          <w:b/>
          <w:vertAlign w:val="superscript"/>
        </w:rPr>
        <w:t>rd</w:t>
      </w:r>
      <w:r w:rsidR="00042C08" w:rsidRPr="00300024">
        <w:rPr>
          <w:b/>
        </w:rPr>
        <w:t>-5</w:t>
      </w:r>
      <w:r w:rsidR="00042C08" w:rsidRPr="00300024">
        <w:rPr>
          <w:b/>
          <w:vertAlign w:val="superscript"/>
        </w:rPr>
        <w:t>th</w:t>
      </w:r>
      <w:r w:rsidR="00042C08" w:rsidRPr="00300024">
        <w:t>)</w:t>
      </w:r>
    </w:p>
    <w:p w:rsidR="00042C08" w:rsidRPr="00300024" w:rsidRDefault="00042C08"/>
    <w:p w:rsidR="00042C08" w:rsidRPr="00300024" w:rsidRDefault="00042C08" w:rsidP="00042C08">
      <w:r w:rsidRPr="00300024">
        <w:rPr>
          <w:b/>
        </w:rPr>
        <w:t>Indicator of Success</w:t>
      </w:r>
      <w:r w:rsidRPr="00300024">
        <w:t xml:space="preserve">:  There is a meaningful increase in the percentage of students scoring at the standard or higher on the AEIS Local Writing Assessment. </w:t>
      </w:r>
    </w:p>
    <w:p w:rsidR="00042C08" w:rsidRPr="00300024" w:rsidRDefault="00042C08" w:rsidP="00042C08"/>
    <w:p w:rsidR="00042C08" w:rsidRPr="00300024" w:rsidRDefault="00042C08" w:rsidP="00042C08">
      <w:pPr>
        <w:rPr>
          <w:b/>
        </w:rPr>
      </w:pPr>
      <w:r w:rsidRPr="00300024">
        <w:rPr>
          <w:b/>
        </w:rPr>
        <w:t>Findings:  (</w:t>
      </w:r>
      <w:r w:rsidR="005F44E8">
        <w:rPr>
          <w:b/>
        </w:rPr>
        <w:t>z</w:t>
      </w:r>
      <w:r w:rsidRPr="00300024">
        <w:rPr>
          <w:b/>
        </w:rPr>
        <w:t>-score analysis)</w:t>
      </w:r>
    </w:p>
    <w:p w:rsidR="00042C08" w:rsidRPr="00300024" w:rsidRDefault="00042C08" w:rsidP="00042C08">
      <w:pPr>
        <w:rPr>
          <w:b/>
        </w:rPr>
      </w:pPr>
      <w:r w:rsidRPr="00300024">
        <w:rPr>
          <w:b/>
        </w:rPr>
        <w:t>Word Choice Skill Area</w:t>
      </w:r>
    </w:p>
    <w:p w:rsidR="00F82A95" w:rsidRDefault="00F82A95" w:rsidP="00D64737">
      <w:pPr>
        <w:jc w:val="both"/>
        <w:rPr>
          <w:highlight w:val="yellow"/>
        </w:rPr>
      </w:pPr>
    </w:p>
    <w:p w:rsidR="00F82A95" w:rsidRPr="00A45746" w:rsidRDefault="00F82A95" w:rsidP="00F82A95">
      <w:pPr>
        <w:jc w:val="both"/>
        <w:rPr>
          <w:vertAlign w:val="superscript"/>
        </w:rPr>
      </w:pPr>
      <w:r w:rsidRPr="005C3B92">
        <w:t>The difference in perf</w:t>
      </w:r>
      <w:r>
        <w:t xml:space="preserve">ormance at the 3rd grade is </w:t>
      </w:r>
      <w:r w:rsidR="007B6D24">
        <w:t xml:space="preserve">much better by enough to </w:t>
      </w:r>
      <w:r>
        <w:t xml:space="preserve">mention when compared to the performance of the </w:t>
      </w:r>
      <w:r w:rsidR="00D44E88">
        <w:t>baseline year (2009</w:t>
      </w:r>
      <w:r>
        <w:t>)</w:t>
      </w:r>
      <w:r w:rsidR="00A45746">
        <w:t>, (</w:t>
      </w:r>
      <w:r w:rsidR="005F44E8">
        <w:t>z</w:t>
      </w:r>
      <w:r w:rsidR="00A45746">
        <w:t xml:space="preserve"> score of </w:t>
      </w:r>
      <w:r w:rsidR="007B6D24">
        <w:t>.23</w:t>
      </w:r>
      <w:r w:rsidRPr="005C3B92">
        <w:t>)</w:t>
      </w:r>
      <w:r w:rsidR="00A45746">
        <w:t xml:space="preserve"> while the performance of </w:t>
      </w:r>
      <w:r>
        <w:t>4</w:t>
      </w:r>
      <w:r w:rsidRPr="0088402B">
        <w:rPr>
          <w:vertAlign w:val="superscript"/>
        </w:rPr>
        <w:t>th</w:t>
      </w:r>
      <w:r w:rsidR="00A45746">
        <w:rPr>
          <w:vertAlign w:val="superscript"/>
        </w:rPr>
        <w:t xml:space="preserve"> </w:t>
      </w:r>
      <w:r w:rsidR="00A45746">
        <w:t>and 5</w:t>
      </w:r>
      <w:r w:rsidR="00A45746" w:rsidRPr="00A45746">
        <w:rPr>
          <w:vertAlign w:val="superscript"/>
        </w:rPr>
        <w:t>th</w:t>
      </w:r>
      <w:r w:rsidR="00A45746">
        <w:t xml:space="preserve"> </w:t>
      </w:r>
      <w:r>
        <w:t>grade</w:t>
      </w:r>
      <w:r w:rsidR="00A45746">
        <w:t xml:space="preserve"> students</w:t>
      </w:r>
      <w:r w:rsidR="007B6D24">
        <w:t xml:space="preserve"> in 2012</w:t>
      </w:r>
      <w:r>
        <w:t xml:space="preserve"> </w:t>
      </w:r>
      <w:r w:rsidRPr="003F5EA4">
        <w:t>is</w:t>
      </w:r>
      <w:r>
        <w:t xml:space="preserve"> substantially better than the performance of the baseline year</w:t>
      </w:r>
      <w:r w:rsidR="00D44E88">
        <w:t xml:space="preserve"> (2008</w:t>
      </w:r>
      <w:r>
        <w:t>)</w:t>
      </w:r>
      <w:r w:rsidR="00A45746">
        <w:t xml:space="preserve"> (</w:t>
      </w:r>
      <w:r w:rsidR="005F44E8">
        <w:t>z</w:t>
      </w:r>
      <w:r w:rsidR="00A45746">
        <w:t xml:space="preserve"> scores of </w:t>
      </w:r>
      <w:r w:rsidR="00D84E16">
        <w:t>1.0, and 1.20</w:t>
      </w:r>
      <w:r w:rsidR="00A45746">
        <w:t xml:space="preserve"> respectively</w:t>
      </w:r>
      <w:r w:rsidRPr="003F5EA4">
        <w:t>)</w:t>
      </w:r>
      <w:r w:rsidR="007B6D24">
        <w:t>.</w:t>
      </w:r>
    </w:p>
    <w:p w:rsidR="00F82A95" w:rsidRPr="003F5EA4" w:rsidRDefault="00F82A95" w:rsidP="00F82A95">
      <w:pPr>
        <w:jc w:val="both"/>
      </w:pPr>
    </w:p>
    <w:p w:rsidR="00042C08" w:rsidRPr="00300024" w:rsidRDefault="00042C08" w:rsidP="00042C08">
      <w:pPr>
        <w:rPr>
          <w:b/>
        </w:rPr>
      </w:pPr>
      <w:r w:rsidRPr="00300024">
        <w:rPr>
          <w:b/>
        </w:rPr>
        <w:t>Conventions Skill Area</w:t>
      </w:r>
    </w:p>
    <w:p w:rsidR="00300024" w:rsidRDefault="00300024" w:rsidP="00C77C6C">
      <w:pPr>
        <w:jc w:val="both"/>
        <w:rPr>
          <w:highlight w:val="yellow"/>
        </w:rPr>
      </w:pPr>
    </w:p>
    <w:p w:rsidR="00042C08" w:rsidRDefault="00300024" w:rsidP="00D84E16">
      <w:pPr>
        <w:jc w:val="both"/>
      </w:pPr>
      <w:r w:rsidRPr="005C3B92">
        <w:t xml:space="preserve">The difference in performance at the </w:t>
      </w:r>
      <w:r>
        <w:t xml:space="preserve">3rd grade is </w:t>
      </w:r>
      <w:r w:rsidR="007B6D24">
        <w:t xml:space="preserve">better </w:t>
      </w:r>
      <w:r w:rsidRPr="005C3B92">
        <w:t>than</w:t>
      </w:r>
      <w:r>
        <w:t xml:space="preserve"> the performance of students dur</w:t>
      </w:r>
      <w:r w:rsidR="00B156C8">
        <w:t>ing the baseline year (2009</w:t>
      </w:r>
      <w:r w:rsidR="007B6D24">
        <w:t>), (</w:t>
      </w:r>
      <w:r w:rsidR="005F44E8">
        <w:t>z</w:t>
      </w:r>
      <w:r w:rsidR="00D84E16">
        <w:t>-</w:t>
      </w:r>
      <w:r w:rsidR="007B6D24">
        <w:t>score = .14</w:t>
      </w:r>
      <w:r w:rsidRPr="005C3B92">
        <w:t>)</w:t>
      </w:r>
      <w:r w:rsidR="00D84E16">
        <w:t>. T</w:t>
      </w:r>
      <w:r>
        <w:t>he performance of 4</w:t>
      </w:r>
      <w:r w:rsidRPr="001939C9">
        <w:rPr>
          <w:vertAlign w:val="superscript"/>
        </w:rPr>
        <w:t>th</w:t>
      </w:r>
      <w:r>
        <w:t xml:space="preserve"> grade </w:t>
      </w:r>
      <w:r w:rsidR="007B6D24">
        <w:t>and 5</w:t>
      </w:r>
      <w:r w:rsidR="007B6D24" w:rsidRPr="007B6D24">
        <w:rPr>
          <w:vertAlign w:val="superscript"/>
        </w:rPr>
        <w:t>th</w:t>
      </w:r>
      <w:r w:rsidR="007B6D24">
        <w:t xml:space="preserve"> grade students in 2012 </w:t>
      </w:r>
      <w:r>
        <w:t>is substantially better than the performance of students du</w:t>
      </w:r>
      <w:r w:rsidR="00B156C8">
        <w:t>ring the baseline year (2008</w:t>
      </w:r>
      <w:r w:rsidR="00D84E16">
        <w:t>), (</w:t>
      </w:r>
      <w:r w:rsidR="005F44E8">
        <w:t>z</w:t>
      </w:r>
      <w:r w:rsidR="00D84E16">
        <w:t xml:space="preserve">-scores of 1.27 and 1.02 respectively). </w:t>
      </w:r>
    </w:p>
    <w:p w:rsidR="00D84E16" w:rsidRPr="00867950" w:rsidRDefault="00D84E16" w:rsidP="00D84E16">
      <w:pPr>
        <w:jc w:val="both"/>
        <w:rPr>
          <w:b/>
          <w:highlight w:val="yellow"/>
        </w:rPr>
      </w:pPr>
    </w:p>
    <w:p w:rsidR="00042C08" w:rsidRPr="00D44E88" w:rsidRDefault="00042C08" w:rsidP="00042C08">
      <w:pPr>
        <w:rPr>
          <w:b/>
        </w:rPr>
      </w:pPr>
      <w:r w:rsidRPr="00D44E88">
        <w:rPr>
          <w:b/>
        </w:rPr>
        <w:t>Ideas Skill Area</w:t>
      </w:r>
    </w:p>
    <w:p w:rsidR="00300024" w:rsidRDefault="00300024" w:rsidP="00042C08">
      <w:pPr>
        <w:jc w:val="both"/>
        <w:rPr>
          <w:highlight w:val="yellow"/>
        </w:rPr>
      </w:pPr>
    </w:p>
    <w:p w:rsidR="00B156C8" w:rsidRDefault="00B156C8" w:rsidP="00B156C8">
      <w:pPr>
        <w:jc w:val="both"/>
      </w:pPr>
      <w:r>
        <w:t>The performance of 3</w:t>
      </w:r>
      <w:r w:rsidRPr="000B2F39">
        <w:rPr>
          <w:vertAlign w:val="superscript"/>
        </w:rPr>
        <w:t>rd</w:t>
      </w:r>
      <w:r>
        <w:t xml:space="preserve"> grade</w:t>
      </w:r>
      <w:r w:rsidRPr="000B2F39">
        <w:t xml:space="preserve"> is </w:t>
      </w:r>
      <w:r w:rsidR="00D84E16">
        <w:t xml:space="preserve">better </w:t>
      </w:r>
      <w:r w:rsidRPr="000B2F39">
        <w:t xml:space="preserve">than the performance of </w:t>
      </w:r>
      <w:r>
        <w:t>the baseline year (2009),</w:t>
      </w:r>
      <w:r w:rsidRPr="000B2F39">
        <w:t xml:space="preserve"> </w:t>
      </w:r>
      <w:r w:rsidR="000060B4">
        <w:t>(</w:t>
      </w:r>
      <w:r w:rsidR="005F44E8">
        <w:t>z</w:t>
      </w:r>
      <w:r w:rsidR="000060B4">
        <w:t>-</w:t>
      </w:r>
      <w:r w:rsidR="005F44E8">
        <w:t xml:space="preserve">score = </w:t>
      </w:r>
      <w:r w:rsidR="00D84E16">
        <w:t>.66</w:t>
      </w:r>
      <w:r w:rsidRPr="005C3B92">
        <w:t>)</w:t>
      </w:r>
      <w:r>
        <w:t xml:space="preserve"> while the performance of 4</w:t>
      </w:r>
      <w:r w:rsidRPr="00554E08">
        <w:rPr>
          <w:vertAlign w:val="superscript"/>
        </w:rPr>
        <w:t>th</w:t>
      </w:r>
      <w:r>
        <w:rPr>
          <w:vertAlign w:val="superscript"/>
        </w:rPr>
        <w:t xml:space="preserve"> </w:t>
      </w:r>
      <w:r>
        <w:t>and 5</w:t>
      </w:r>
      <w:r w:rsidRPr="00B156C8">
        <w:rPr>
          <w:vertAlign w:val="superscript"/>
        </w:rPr>
        <w:t>th</w:t>
      </w:r>
      <w:r>
        <w:t xml:space="preserve"> grade students </w:t>
      </w:r>
      <w:r w:rsidRPr="00554E08">
        <w:t>is substantially better than the performance of the</w:t>
      </w:r>
      <w:r w:rsidR="00D44E88">
        <w:t xml:space="preserve"> base</w:t>
      </w:r>
      <w:r>
        <w:t>line year (2008)</w:t>
      </w:r>
      <w:r w:rsidR="00D44E88">
        <w:t xml:space="preserve"> (</w:t>
      </w:r>
      <w:r w:rsidR="005F44E8">
        <w:t>z</w:t>
      </w:r>
      <w:r w:rsidR="00D44E88">
        <w:t xml:space="preserve"> scores of </w:t>
      </w:r>
      <w:r>
        <w:t xml:space="preserve">= </w:t>
      </w:r>
      <w:r w:rsidR="00D84E16">
        <w:t>1.51 and 1.61</w:t>
      </w:r>
      <w:r w:rsidR="00D44E88">
        <w:t xml:space="preserve"> respectively</w:t>
      </w:r>
      <w:r w:rsidRPr="003F5EA4">
        <w:t>)</w:t>
      </w:r>
      <w:r w:rsidR="00D44E88">
        <w:t>.</w:t>
      </w:r>
    </w:p>
    <w:p w:rsidR="00D64737" w:rsidRPr="00867950" w:rsidRDefault="00F57423" w:rsidP="00D64737">
      <w:pPr>
        <w:jc w:val="both"/>
        <w:rPr>
          <w:highlight w:val="yellow"/>
        </w:rPr>
      </w:pPr>
      <w:r w:rsidRPr="00867950">
        <w:rPr>
          <w:highlight w:val="yellow"/>
        </w:rPr>
        <w:t xml:space="preserve"> </w:t>
      </w:r>
    </w:p>
    <w:p w:rsidR="00042C08" w:rsidRPr="00867950" w:rsidRDefault="004B3441" w:rsidP="00042C08">
      <w:pPr>
        <w:ind w:left="360"/>
        <w:jc w:val="both"/>
        <w:rPr>
          <w:highlight w:val="yellow"/>
        </w:rPr>
      </w:pPr>
      <w:r w:rsidRPr="00867950">
        <w:rPr>
          <w:highlight w:val="yellow"/>
        </w:rPr>
        <w:br w:type="page"/>
      </w:r>
    </w:p>
    <w:p w:rsidR="00D73532" w:rsidRPr="00867950" w:rsidRDefault="00D73532" w:rsidP="00D73532">
      <w:pPr>
        <w:rPr>
          <w:b/>
          <w:highlight w:val="yellow"/>
        </w:rPr>
      </w:pPr>
    </w:p>
    <w:p w:rsidR="00D73532" w:rsidRPr="00EB4ADE" w:rsidRDefault="00D73532" w:rsidP="00D73532">
      <w:pPr>
        <w:rPr>
          <w:b/>
        </w:rPr>
      </w:pPr>
      <w:r w:rsidRPr="00EB4ADE">
        <w:rPr>
          <w:b/>
        </w:rPr>
        <w:t>Summary of student performance (</w:t>
      </w:r>
      <w:r w:rsidR="005F44E8">
        <w:rPr>
          <w:b/>
        </w:rPr>
        <w:t>z</w:t>
      </w:r>
      <w:r w:rsidRPr="00EB4ADE">
        <w:rPr>
          <w:b/>
        </w:rPr>
        <w:t>-score differences) for Assessment Five:  (Scholastic Reading Inventory –Targeted Subgroup Students)</w:t>
      </w:r>
    </w:p>
    <w:p w:rsidR="00D73532" w:rsidRPr="00EB4ADE" w:rsidRDefault="00D73532" w:rsidP="00D73532"/>
    <w:p w:rsidR="00D73532" w:rsidRPr="00EB4ADE" w:rsidRDefault="00D73532" w:rsidP="00D73532">
      <w:r w:rsidRPr="00EB4ADE">
        <w:rPr>
          <w:b/>
        </w:rPr>
        <w:t>Indicator of Success</w:t>
      </w:r>
      <w:r w:rsidRPr="00EB4ADE">
        <w:t xml:space="preserve">:  There is a meaningful increase in the percentage of targeted subgroup students scoring at the standard or higher as measured by the </w:t>
      </w:r>
      <w:r w:rsidR="004B3441" w:rsidRPr="00EB4ADE">
        <w:t>Scholastic Reading Inventory</w:t>
      </w:r>
      <w:r w:rsidR="00582C52">
        <w:t>.</w:t>
      </w:r>
    </w:p>
    <w:p w:rsidR="00D73532" w:rsidRPr="00867950" w:rsidRDefault="00D73532" w:rsidP="00D73532">
      <w:pPr>
        <w:rPr>
          <w:highlight w:val="yellow"/>
        </w:rPr>
      </w:pPr>
    </w:p>
    <w:p w:rsidR="007D5289" w:rsidRPr="007830C7" w:rsidRDefault="007D5289" w:rsidP="00D73532">
      <w:r w:rsidRPr="007830C7">
        <w:t xml:space="preserve">There was a </w:t>
      </w:r>
      <w:r w:rsidR="00D84E16">
        <w:t xml:space="preserve">significantly </w:t>
      </w:r>
      <w:r w:rsidRPr="007830C7">
        <w:t xml:space="preserve">higher performance in the targeted subgroup on the Scholastic Reading Inventory </w:t>
      </w:r>
      <w:r w:rsidR="00D84E16">
        <w:t xml:space="preserve">when compared to the baseline year </w:t>
      </w:r>
      <w:r w:rsidR="00493B33">
        <w:t>(</w:t>
      </w:r>
      <w:r w:rsidR="00D84E16">
        <w:t>2008</w:t>
      </w:r>
      <w:r w:rsidR="00493B33">
        <w:t>)</w:t>
      </w:r>
      <w:r w:rsidR="00D84E16">
        <w:t xml:space="preserve"> by enough to mention (</w:t>
      </w:r>
      <w:r w:rsidR="005F44E8">
        <w:t>z</w:t>
      </w:r>
      <w:r w:rsidR="00D84E16">
        <w:t>-score = 1.36)</w:t>
      </w:r>
      <w:r w:rsidR="007830C7" w:rsidRPr="007830C7">
        <w:t xml:space="preserve">. </w:t>
      </w:r>
    </w:p>
    <w:p w:rsidR="004B3441" w:rsidRPr="007830C7" w:rsidRDefault="004B3441" w:rsidP="00D73532">
      <w:pPr>
        <w:rPr>
          <w:b/>
          <w:highlight w:val="yellow"/>
        </w:rPr>
      </w:pPr>
    </w:p>
    <w:p w:rsidR="004B3441" w:rsidRPr="00EB4ADE" w:rsidRDefault="004B3441" w:rsidP="004B3441">
      <w:pPr>
        <w:rPr>
          <w:b/>
        </w:rPr>
      </w:pPr>
      <w:r w:rsidRPr="00EB4ADE">
        <w:rPr>
          <w:b/>
        </w:rPr>
        <w:t>Summary of student performance (</w:t>
      </w:r>
      <w:r w:rsidR="005F44E8">
        <w:rPr>
          <w:b/>
        </w:rPr>
        <w:t>z</w:t>
      </w:r>
      <w:r w:rsidRPr="00EB4ADE">
        <w:rPr>
          <w:b/>
        </w:rPr>
        <w:t>-score differences) for Assessment Six:  (Local Writing Assessment –Targeted Subgroup Students)</w:t>
      </w:r>
    </w:p>
    <w:p w:rsidR="004B3441" w:rsidRPr="00EB4ADE" w:rsidRDefault="004B3441" w:rsidP="004B3441">
      <w:pPr>
        <w:rPr>
          <w:b/>
        </w:rPr>
      </w:pPr>
    </w:p>
    <w:p w:rsidR="004B3441" w:rsidRPr="00EB4ADE" w:rsidRDefault="004B3441" w:rsidP="004B3441">
      <w:r w:rsidRPr="00EB4ADE">
        <w:rPr>
          <w:b/>
        </w:rPr>
        <w:t>Indicator of Success</w:t>
      </w:r>
      <w:r w:rsidRPr="00EB4ADE">
        <w:t xml:space="preserve">:  There is a </w:t>
      </w:r>
      <w:r w:rsidR="00D84E16">
        <w:t xml:space="preserve">significantly </w:t>
      </w:r>
      <w:r w:rsidRPr="00EB4ADE">
        <w:t>meaningful increase in the percentage of targeted subgroup students scoring at the standard or higher as measured by the local writing assessment</w:t>
      </w:r>
    </w:p>
    <w:p w:rsidR="004B3441" w:rsidRPr="00867950" w:rsidRDefault="004B3441" w:rsidP="004B3441">
      <w:pPr>
        <w:rPr>
          <w:b/>
          <w:highlight w:val="yellow"/>
        </w:rPr>
      </w:pPr>
    </w:p>
    <w:p w:rsidR="0029191C" w:rsidRPr="00A9192F" w:rsidRDefault="0029191C" w:rsidP="0029191C">
      <w:pPr>
        <w:jc w:val="both"/>
      </w:pPr>
      <w:r w:rsidRPr="00A9192F">
        <w:t xml:space="preserve">The difference in </w:t>
      </w:r>
      <w:r w:rsidR="00D84E16">
        <w:t>2012</w:t>
      </w:r>
      <w:r>
        <w:t xml:space="preserve"> </w:t>
      </w:r>
      <w:r w:rsidRPr="00A9192F">
        <w:t xml:space="preserve">performance for the targeted subgroup </w:t>
      </w:r>
      <w:r>
        <w:t>in all three scored areas of local writing assessment was s</w:t>
      </w:r>
      <w:r w:rsidRPr="00A9192F">
        <w:t xml:space="preserve">ubstantially </w:t>
      </w:r>
      <w:r w:rsidR="00D84E16">
        <w:t>b</w:t>
      </w:r>
      <w:r w:rsidRPr="00A9192F">
        <w:t>etter than th</w:t>
      </w:r>
      <w:r>
        <w:t>e performance of the baseline year (2008</w:t>
      </w:r>
      <w:r w:rsidR="00493B33">
        <w:t xml:space="preserve">) by enough to mention </w:t>
      </w:r>
      <w:r w:rsidR="00D84E16">
        <w:t>(</w:t>
      </w:r>
      <w:r w:rsidR="005F44E8">
        <w:t>z</w:t>
      </w:r>
      <w:r w:rsidR="00D84E16">
        <w:t xml:space="preserve"> scores of </w:t>
      </w:r>
      <w:r w:rsidR="00493B33">
        <w:t>2.42 across the board</w:t>
      </w:r>
      <w:r>
        <w:t>)</w:t>
      </w:r>
      <w:r w:rsidR="00493B33">
        <w:t>.</w:t>
      </w:r>
    </w:p>
    <w:p w:rsidR="0029191C" w:rsidRPr="008B4F86" w:rsidRDefault="0029191C" w:rsidP="0029191C">
      <w:pPr>
        <w:rPr>
          <w:b/>
          <w:color w:val="0070C0"/>
        </w:rPr>
      </w:pPr>
    </w:p>
    <w:p w:rsidR="005357C6" w:rsidRPr="00301764" w:rsidRDefault="005357C6" w:rsidP="005357C6">
      <w:pPr>
        <w:rPr>
          <w:b/>
        </w:rPr>
      </w:pPr>
      <w:r w:rsidRPr="00301764">
        <w:rPr>
          <w:b/>
        </w:rPr>
        <w:t xml:space="preserve">Impact of each intervention on student performance: </w:t>
      </w:r>
    </w:p>
    <w:p w:rsidR="005357C6" w:rsidRPr="00301764" w:rsidRDefault="005357C6" w:rsidP="005357C6">
      <w:pPr>
        <w:rPr>
          <w:b/>
        </w:rPr>
      </w:pPr>
    </w:p>
    <w:p w:rsidR="00220657" w:rsidRDefault="000F7701" w:rsidP="005357C6">
      <w:r w:rsidRPr="00301764">
        <w:t xml:space="preserve">The </w:t>
      </w:r>
      <w:r w:rsidRPr="00301764">
        <w:rPr>
          <w:i/>
        </w:rPr>
        <w:t>TerraNova</w:t>
      </w:r>
      <w:r w:rsidRPr="00301764">
        <w:t xml:space="preserve"> 3</w:t>
      </w:r>
      <w:r w:rsidRPr="00301764">
        <w:rPr>
          <w:vertAlign w:val="superscript"/>
        </w:rPr>
        <w:t>rd</w:t>
      </w:r>
      <w:r w:rsidRPr="00301764">
        <w:t xml:space="preserve"> edition was initially administered d</w:t>
      </w:r>
      <w:r w:rsidR="00006B05" w:rsidRPr="00301764">
        <w:t xml:space="preserve">uring the 2008-2009 school year and is used as a baseline </w:t>
      </w:r>
      <w:r w:rsidRPr="00301764">
        <w:t>comparison</w:t>
      </w:r>
      <w:r w:rsidR="00493B33">
        <w:t xml:space="preserve"> for the 2011-2012</w:t>
      </w:r>
      <w:r w:rsidR="00006B05" w:rsidRPr="00301764">
        <w:t xml:space="preserve"> result</w:t>
      </w:r>
      <w:r w:rsidRPr="00301764">
        <w:t>s</w:t>
      </w:r>
      <w:r w:rsidR="00006B05" w:rsidRPr="00301764">
        <w:t xml:space="preserve">. </w:t>
      </w:r>
      <w:r w:rsidR="00006B05" w:rsidRPr="00844606">
        <w:t>A review of the results of the TerraNova and other system-wide and local results re</w:t>
      </w:r>
      <w:r w:rsidR="00844606" w:rsidRPr="00844606">
        <w:t xml:space="preserve">vealed </w:t>
      </w:r>
      <w:r w:rsidR="00493B33">
        <w:t>significant increases after four</w:t>
      </w:r>
      <w:r w:rsidR="00006B05" w:rsidRPr="00844606">
        <w:t xml:space="preserve"> years of the 6+1 writing traits intervention for 4</w:t>
      </w:r>
      <w:r w:rsidR="00006B05" w:rsidRPr="00844606">
        <w:rPr>
          <w:vertAlign w:val="superscript"/>
        </w:rPr>
        <w:t>th</w:t>
      </w:r>
      <w:r w:rsidR="00006B05" w:rsidRPr="00844606">
        <w:t xml:space="preserve"> and 5</w:t>
      </w:r>
      <w:r w:rsidR="00006B05" w:rsidRPr="00844606">
        <w:rPr>
          <w:vertAlign w:val="superscript"/>
        </w:rPr>
        <w:t>th</w:t>
      </w:r>
      <w:r w:rsidR="0029191C" w:rsidRPr="00844606">
        <w:t xml:space="preserve"> grade students and three</w:t>
      </w:r>
      <w:r w:rsidR="00006B05" w:rsidRPr="00844606">
        <w:t xml:space="preserve"> years for 3</w:t>
      </w:r>
      <w:r w:rsidR="00006B05" w:rsidRPr="00844606">
        <w:rPr>
          <w:vertAlign w:val="superscript"/>
        </w:rPr>
        <w:t>rd</w:t>
      </w:r>
      <w:r w:rsidR="00006B05" w:rsidRPr="00844606">
        <w:t xml:space="preserve"> grade students.</w:t>
      </w:r>
      <w:r w:rsidR="004964A9" w:rsidRPr="00844606">
        <w:t xml:space="preserve">  </w:t>
      </w:r>
      <w:r w:rsidR="00493B33">
        <w:t>After a dip in results for the 2010-2011 school year</w:t>
      </w:r>
      <w:r w:rsidR="00980BCB">
        <w:t>,</w:t>
      </w:r>
      <w:r w:rsidR="00493B33">
        <w:t xml:space="preserve"> our </w:t>
      </w:r>
      <w:r w:rsidR="00493B33" w:rsidRPr="00844606">
        <w:t>faculty</w:t>
      </w:r>
      <w:r w:rsidR="004964A9" w:rsidRPr="00844606">
        <w:t xml:space="preserve"> reviewed </w:t>
      </w:r>
      <w:r w:rsidR="00220657">
        <w:t xml:space="preserve">and </w:t>
      </w:r>
      <w:r w:rsidR="00493B33">
        <w:t xml:space="preserve">discussed </w:t>
      </w:r>
      <w:r w:rsidR="004964A9" w:rsidRPr="00844606">
        <w:t xml:space="preserve">the fidelity of implementation of our 6+1 Traits of </w:t>
      </w:r>
      <w:r w:rsidR="00916E3D">
        <w:t>W</w:t>
      </w:r>
      <w:r w:rsidR="004964A9" w:rsidRPr="00844606">
        <w:t>riting intervention.  The previous two years had shown a marked improvement in the students’ writing perform</w:t>
      </w:r>
      <w:r w:rsidR="00493B33">
        <w:t>ance, but a marked decline during 2011</w:t>
      </w:r>
      <w:r w:rsidR="0094028B">
        <w:t xml:space="preserve"> </w:t>
      </w:r>
      <w:r w:rsidR="004964A9" w:rsidRPr="00844606">
        <w:t xml:space="preserve">year, although it was still better than baseline performance.  </w:t>
      </w:r>
    </w:p>
    <w:p w:rsidR="004C6E62" w:rsidRDefault="004C6E62" w:rsidP="005357C6">
      <w:r>
        <w:t>We can attribute our gains to several factors that occurred</w:t>
      </w:r>
      <w:r w:rsidR="00596F9A">
        <w:t xml:space="preserve"> during SY 2011-201</w:t>
      </w:r>
      <w:r w:rsidR="0094028B">
        <w:t>2</w:t>
      </w:r>
      <w:r w:rsidR="00596F9A">
        <w:t xml:space="preserve">. </w:t>
      </w:r>
    </w:p>
    <w:p w:rsidR="00596F9A" w:rsidRDefault="00596F9A" w:rsidP="00596F9A">
      <w:pPr>
        <w:pStyle w:val="ListParagraph"/>
        <w:numPr>
          <w:ilvl w:val="0"/>
          <w:numId w:val="22"/>
        </w:numPr>
      </w:pPr>
      <w:r>
        <w:t xml:space="preserve">In-depth staff training from </w:t>
      </w:r>
      <w:r w:rsidR="0094028B">
        <w:t>d</w:t>
      </w:r>
      <w:r>
        <w:t>istrict personnel</w:t>
      </w:r>
    </w:p>
    <w:p w:rsidR="00596F9A" w:rsidRDefault="00596F9A" w:rsidP="00596F9A">
      <w:pPr>
        <w:pStyle w:val="ListParagraph"/>
        <w:numPr>
          <w:ilvl w:val="0"/>
          <w:numId w:val="22"/>
        </w:numPr>
      </w:pPr>
      <w:r>
        <w:t>P</w:t>
      </w:r>
      <w:r w:rsidR="00220657">
        <w:t xml:space="preserve">eer review of classrooms allowing teachers to share ideas and see how the </w:t>
      </w:r>
    </w:p>
    <w:p w:rsidR="004C6E62" w:rsidRDefault="00220657" w:rsidP="00596F9A">
      <w:pPr>
        <w:pStyle w:val="ListParagraph"/>
      </w:pPr>
      <w:proofErr w:type="gramStart"/>
      <w:r>
        <w:t>interventions</w:t>
      </w:r>
      <w:proofErr w:type="gramEnd"/>
      <w:r>
        <w:t xml:space="preserve"> were be</w:t>
      </w:r>
      <w:r w:rsidR="004C6E62">
        <w:t>ing taught across grade levels</w:t>
      </w:r>
    </w:p>
    <w:p w:rsidR="004C6E62" w:rsidRDefault="00596F9A" w:rsidP="004C6E62">
      <w:pPr>
        <w:pStyle w:val="ListParagraph"/>
        <w:numPr>
          <w:ilvl w:val="0"/>
          <w:numId w:val="22"/>
        </w:numPr>
      </w:pPr>
      <w:r>
        <w:t>D</w:t>
      </w:r>
      <w:r w:rsidR="00220657">
        <w:t>igital access of intervention</w:t>
      </w:r>
      <w:r w:rsidR="00AD6735">
        <w:t xml:space="preserve"> posters and </w:t>
      </w:r>
      <w:r w:rsidR="005F44E8">
        <w:t>curricular resources</w:t>
      </w:r>
    </w:p>
    <w:p w:rsidR="00596F9A" w:rsidRDefault="00596F9A" w:rsidP="004C6E62">
      <w:pPr>
        <w:pStyle w:val="ListParagraph"/>
        <w:numPr>
          <w:ilvl w:val="0"/>
          <w:numId w:val="22"/>
        </w:numPr>
      </w:pPr>
      <w:r>
        <w:t>Staff training on scoring writing samples with the 6+1 scoring rubric</w:t>
      </w:r>
    </w:p>
    <w:p w:rsidR="004C6E62" w:rsidRDefault="00596F9A" w:rsidP="004C6E62">
      <w:pPr>
        <w:pStyle w:val="ListParagraph"/>
        <w:numPr>
          <w:ilvl w:val="0"/>
          <w:numId w:val="22"/>
        </w:numPr>
      </w:pPr>
      <w:r>
        <w:t>C</w:t>
      </w:r>
      <w:r w:rsidR="005F44E8">
        <w:t xml:space="preserve">onsistent use of the </w:t>
      </w:r>
      <w:r w:rsidR="004C6E62">
        <w:t>intervention</w:t>
      </w:r>
      <w:r>
        <w:t xml:space="preserve"> in all areas</w:t>
      </w:r>
    </w:p>
    <w:p w:rsidR="00493B33" w:rsidRDefault="00596F9A" w:rsidP="005357C6">
      <w:r>
        <w:t>School wide commitment has had a positive impact on student performance.</w:t>
      </w:r>
    </w:p>
    <w:p w:rsidR="00596F9A" w:rsidRPr="00867950" w:rsidRDefault="00596F9A" w:rsidP="005357C6">
      <w:pPr>
        <w:rPr>
          <w:b/>
          <w:highlight w:val="yellow"/>
        </w:rPr>
      </w:pPr>
    </w:p>
    <w:p w:rsidR="005357C6" w:rsidRPr="009B53DC" w:rsidRDefault="005357C6" w:rsidP="005357C6">
      <w:pPr>
        <w:rPr>
          <w:b/>
        </w:rPr>
      </w:pPr>
      <w:r w:rsidRPr="009B53DC">
        <w:rPr>
          <w:b/>
        </w:rPr>
        <w:t xml:space="preserve">Action </w:t>
      </w:r>
      <w:proofErr w:type="gramStart"/>
      <w:r w:rsidRPr="009B53DC">
        <w:rPr>
          <w:b/>
        </w:rPr>
        <w:t>Needed</w:t>
      </w:r>
      <w:proofErr w:type="gramEnd"/>
      <w:r w:rsidRPr="009B53DC">
        <w:rPr>
          <w:b/>
        </w:rPr>
        <w:t xml:space="preserve">:  (How </w:t>
      </w:r>
      <w:r w:rsidR="00AD6735">
        <w:rPr>
          <w:b/>
        </w:rPr>
        <w:t>will the</w:t>
      </w:r>
      <w:r w:rsidRPr="009B53DC">
        <w:rPr>
          <w:b/>
        </w:rPr>
        <w:t xml:space="preserve"> School Improvement Plan </w:t>
      </w:r>
      <w:r w:rsidR="00AD6735">
        <w:rPr>
          <w:b/>
        </w:rPr>
        <w:t xml:space="preserve">be </w:t>
      </w:r>
      <w:r w:rsidR="00980BCB">
        <w:rPr>
          <w:b/>
        </w:rPr>
        <w:t>modified</w:t>
      </w:r>
      <w:r w:rsidRPr="009B53DC">
        <w:rPr>
          <w:b/>
        </w:rPr>
        <w:t xml:space="preserve"> in light of these assessment resu</w:t>
      </w:r>
      <w:r w:rsidR="009B53DC">
        <w:rPr>
          <w:b/>
        </w:rPr>
        <w:t>lts?</w:t>
      </w:r>
      <w:r w:rsidRPr="009B53DC">
        <w:rPr>
          <w:b/>
        </w:rPr>
        <w:t xml:space="preserve">  </w:t>
      </w:r>
      <w:r w:rsidR="00AD6735" w:rsidRPr="009B53DC">
        <w:rPr>
          <w:b/>
        </w:rPr>
        <w:t>Which intervention(s) will continue?  Why</w:t>
      </w:r>
    </w:p>
    <w:p w:rsidR="005357C6" w:rsidRPr="009B53DC" w:rsidRDefault="005357C6" w:rsidP="005357C6">
      <w:pPr>
        <w:rPr>
          <w:b/>
        </w:rPr>
      </w:pPr>
    </w:p>
    <w:p w:rsidR="00AD6735" w:rsidRPr="009B53DC" w:rsidRDefault="0055309C" w:rsidP="00AD6735">
      <w:pPr>
        <w:rPr>
          <w:b/>
        </w:rPr>
      </w:pPr>
      <w:r>
        <w:t xml:space="preserve">After reviewing the scores for our Literacy goal at a faculty meeting (June 2012), the staff decided that our school has not just met, but exceeded, the Literacy goal.  </w:t>
      </w:r>
      <w:r w:rsidR="00AD6735">
        <w:t xml:space="preserve">During the 2012-2013 school </w:t>
      </w:r>
      <w:proofErr w:type="gramStart"/>
      <w:r w:rsidR="00AD6735">
        <w:t>year</w:t>
      </w:r>
      <w:proofErr w:type="gramEnd"/>
      <w:r w:rsidR="00AD6735">
        <w:t>, the AEIS faculty</w:t>
      </w:r>
      <w:r>
        <w:t xml:space="preserve"> will triangulate and analy</w:t>
      </w:r>
      <w:r w:rsidR="005F44E8">
        <w:t>z</w:t>
      </w:r>
      <w:r>
        <w:t xml:space="preserve">e data.  Based on this analysis a new goal and intervention will be established. </w:t>
      </w:r>
      <w:r w:rsidR="00AD6735">
        <w:t xml:space="preserve"> </w:t>
      </w:r>
    </w:p>
    <w:p w:rsidR="00916E3D" w:rsidRPr="00980BCB" w:rsidRDefault="00916E3D" w:rsidP="005357C6"/>
    <w:p w:rsidR="00916E3D" w:rsidRPr="00867950" w:rsidRDefault="00916E3D" w:rsidP="005357C6">
      <w:pPr>
        <w:rPr>
          <w:b/>
          <w:highlight w:val="yellow"/>
        </w:rPr>
      </w:pPr>
    </w:p>
    <w:p w:rsidR="008F03E1" w:rsidRPr="00E0181C" w:rsidRDefault="008F03E1">
      <w:pPr>
        <w:rPr>
          <w:b/>
          <w:sz w:val="32"/>
          <w:szCs w:val="32"/>
        </w:rPr>
      </w:pPr>
      <w:r>
        <w:rPr>
          <w:b/>
          <w:sz w:val="32"/>
          <w:szCs w:val="32"/>
        </w:rPr>
        <w:t>PART V</w:t>
      </w:r>
      <w:r w:rsidRPr="00E0181C">
        <w:rPr>
          <w:b/>
          <w:sz w:val="32"/>
          <w:szCs w:val="32"/>
        </w:rPr>
        <w:t>:  DOCUMENTATION REPORT</w:t>
      </w:r>
    </w:p>
    <w:p w:rsidR="008F03E1" w:rsidRPr="003F5EA4" w:rsidRDefault="008F03E1">
      <w:pPr>
        <w:rPr>
          <w:b/>
        </w:rPr>
      </w:pPr>
    </w:p>
    <w:p w:rsidR="008F03E1" w:rsidRDefault="008F03E1">
      <w:pPr>
        <w:rPr>
          <w:b/>
        </w:rPr>
      </w:pPr>
      <w:r>
        <w:rPr>
          <w:b/>
        </w:rPr>
        <w:t xml:space="preserve">(A documentation report will be developed when you have baseline data and at least two consecutive years of meaningful increases in student performance on this goal, and the school has made the decision that they have met this goal.)  To facilitate the completion of this report, please complete the first 2 items of the executive summary. </w:t>
      </w:r>
    </w:p>
    <w:p w:rsidR="008F03E1" w:rsidRDefault="008F03E1">
      <w:pPr>
        <w:rPr>
          <w:b/>
        </w:rPr>
      </w:pPr>
    </w:p>
    <w:p w:rsidR="008F03E1" w:rsidRDefault="008F03E1">
      <w:pPr>
        <w:rPr>
          <w:b/>
        </w:rPr>
      </w:pPr>
      <w:r>
        <w:rPr>
          <w:b/>
        </w:rPr>
        <w:t xml:space="preserve">Selection of Goals:  </w:t>
      </w:r>
    </w:p>
    <w:p w:rsidR="00532F40" w:rsidRPr="00AC1910" w:rsidRDefault="005451E9" w:rsidP="00532F40">
      <w:r w:rsidRPr="00AC1910">
        <w:t xml:space="preserve">The two student performance goals (Literacy Skills across the curriculum/Problem </w:t>
      </w:r>
      <w:proofErr w:type="gramStart"/>
      <w:r w:rsidRPr="00AC1910">
        <w:t>Solving</w:t>
      </w:r>
      <w:proofErr w:type="gramEnd"/>
      <w:r w:rsidRPr="00AC1910">
        <w:t xml:space="preserve"> across the curriculum) were selected</w:t>
      </w:r>
      <w:r w:rsidR="00532F40" w:rsidRPr="00AC1910">
        <w:t xml:space="preserve"> by the </w:t>
      </w:r>
      <w:r w:rsidRPr="00AC1910">
        <w:t xml:space="preserve">AEIS </w:t>
      </w:r>
      <w:r w:rsidR="00532F40" w:rsidRPr="00AC1910">
        <w:t xml:space="preserve">faculty after </w:t>
      </w:r>
      <w:r w:rsidRPr="00AC1910">
        <w:t xml:space="preserve">a combined effort of parents, military liaisons, faculty and student council members </w:t>
      </w:r>
      <w:r w:rsidR="00532F40" w:rsidRPr="00AC1910">
        <w:t xml:space="preserve">compiling data </w:t>
      </w:r>
      <w:r w:rsidRPr="00AC1910">
        <w:t>for</w:t>
      </w:r>
      <w:r w:rsidR="00532F40" w:rsidRPr="00AC1910">
        <w:t xml:space="preserve"> the School Profile. </w:t>
      </w:r>
      <w:r w:rsidRPr="00AC1910">
        <w:t>Two data carousel meetings</w:t>
      </w:r>
      <w:r w:rsidR="00BE5007">
        <w:t xml:space="preserve"> which included parents, military liaisons and student council members on 5 and </w:t>
      </w:r>
      <w:smartTag w:uri="urn:schemas-microsoft-com:office:smarttags" w:element="date">
        <w:smartTagPr>
          <w:attr w:name="Month" w:val="12"/>
          <w:attr w:name="Day" w:val="19"/>
          <w:attr w:name="Year" w:val="2007"/>
        </w:smartTagPr>
        <w:r w:rsidR="00BE5007">
          <w:t xml:space="preserve">19 </w:t>
        </w:r>
        <w:r w:rsidRPr="00AC1910">
          <w:t>December 2007</w:t>
        </w:r>
      </w:smartTag>
      <w:r w:rsidRPr="00AC1910">
        <w:t xml:space="preserve"> revealed opportunities for student performance goals in the areas of Reading Comprehension, Writing Skills, Math Problem Solving, and Science. </w:t>
      </w:r>
      <w:r w:rsidR="00532F40" w:rsidRPr="00AC1910">
        <w:t xml:space="preserve">We </w:t>
      </w:r>
      <w:r w:rsidRPr="00AC1910">
        <w:t>considered our student</w:t>
      </w:r>
      <w:r w:rsidR="00532F40" w:rsidRPr="00AC1910">
        <w:t xml:space="preserve"> need</w:t>
      </w:r>
      <w:r w:rsidRPr="00AC1910">
        <w:t>s based on the data reflected</w:t>
      </w:r>
      <w:r w:rsidR="00DB31E0" w:rsidRPr="00AC1910">
        <w:t xml:space="preserve"> in the profile. With suggestions offered </w:t>
      </w:r>
      <w:r w:rsidR="00532F40" w:rsidRPr="00AC1910">
        <w:t>by the faculty</w:t>
      </w:r>
      <w:r w:rsidR="00DB31E0" w:rsidRPr="00AC1910">
        <w:t>,</w:t>
      </w:r>
      <w:r w:rsidR="00532F40" w:rsidRPr="00AC1910">
        <w:t xml:space="preserve"> </w:t>
      </w:r>
      <w:r w:rsidR="00DB31E0" w:rsidRPr="00AC1910">
        <w:t>e</w:t>
      </w:r>
      <w:r w:rsidR="00532F40" w:rsidRPr="00AC1910">
        <w:t>ach goal</w:t>
      </w:r>
      <w:r w:rsidR="00DB31E0" w:rsidRPr="00AC1910">
        <w:t xml:space="preserve"> possibility</w:t>
      </w:r>
      <w:r w:rsidR="00532F40" w:rsidRPr="00AC1910">
        <w:t xml:space="preserve"> was discussed and the </w:t>
      </w:r>
      <w:r w:rsidR="00DB31E0" w:rsidRPr="00AC1910">
        <w:t xml:space="preserve">supporting </w:t>
      </w:r>
      <w:r w:rsidR="00532F40" w:rsidRPr="00AC1910">
        <w:t xml:space="preserve">data reviewed. </w:t>
      </w:r>
      <w:r w:rsidR="00DB31E0" w:rsidRPr="00AC1910">
        <w:t xml:space="preserve"> Because we had more than two goal possibilities for the new cycle, we triangulated each separately looking for the highest number of occurrences a need appeared in the profile. With two goal proposals emerging from this process, we presented our findings to the faculty on </w:t>
      </w:r>
      <w:smartTag w:uri="urn:schemas-microsoft-com:office:smarttags" w:element="date">
        <w:smartTagPr>
          <w:attr w:name="Month" w:val="1"/>
          <w:attr w:name="Day" w:val="23"/>
          <w:attr w:name="Year" w:val="2008"/>
        </w:smartTagPr>
        <w:r w:rsidR="00DB31E0" w:rsidRPr="00AC1910">
          <w:t>January 23, 2008</w:t>
        </w:r>
      </w:smartTag>
      <w:r w:rsidR="00DB31E0" w:rsidRPr="00AC1910">
        <w:t xml:space="preserve"> and received unanimous approval and collectively defined the essence for each goal.</w:t>
      </w:r>
    </w:p>
    <w:p w:rsidR="00532F40" w:rsidRDefault="00532F40">
      <w:pPr>
        <w:rPr>
          <w:b/>
        </w:rPr>
      </w:pPr>
    </w:p>
    <w:p w:rsidR="008F03E1" w:rsidRDefault="008F03E1">
      <w:pPr>
        <w:rPr>
          <w:b/>
        </w:rPr>
      </w:pPr>
      <w:r>
        <w:rPr>
          <w:b/>
        </w:rPr>
        <w:t>Selection of Interventions:</w:t>
      </w:r>
    </w:p>
    <w:p w:rsidR="0041003D" w:rsidRDefault="0041003D">
      <w:pPr>
        <w:rPr>
          <w:b/>
        </w:rPr>
      </w:pPr>
    </w:p>
    <w:p w:rsidR="00F06B7A" w:rsidRDefault="0041003D" w:rsidP="001E0AC4">
      <w:r w:rsidRPr="00A30613">
        <w:t xml:space="preserve">The </w:t>
      </w:r>
      <w:r w:rsidR="00894F34" w:rsidRPr="00A30613">
        <w:t xml:space="preserve">6+1 Trait® </w:t>
      </w:r>
      <w:r w:rsidRPr="00A30613">
        <w:t xml:space="preserve">writing trait Intervention for the Literacy Skills goal was chosen by a committee of faculty and staff members. The Literacy Skills committee used a process of examining research-based strategies to choose an intervention that could target each essence of the goal. The committee reached consensus for this intervention on </w:t>
      </w:r>
      <w:smartTag w:uri="urn:schemas-microsoft-com:office:smarttags" w:element="date">
        <w:smartTagPr>
          <w:attr w:name="Month" w:val="3"/>
          <w:attr w:name="Day" w:val="19"/>
          <w:attr w:name="Year" w:val="2008"/>
        </w:smartTagPr>
        <w:r w:rsidRPr="00A30613">
          <w:t>March 19</w:t>
        </w:r>
        <w:r w:rsidRPr="00A30613">
          <w:rPr>
            <w:vertAlign w:val="superscript"/>
          </w:rPr>
          <w:t>th</w:t>
        </w:r>
        <w:r w:rsidR="00AC1910" w:rsidRPr="00A30613">
          <w:t>, 2008</w:t>
        </w:r>
      </w:smartTag>
      <w:r w:rsidR="00AC1910" w:rsidRPr="00A30613">
        <w:t>, and was presented to the fac</w:t>
      </w:r>
      <w:r w:rsidR="00A30613" w:rsidRPr="00A30613">
        <w:t xml:space="preserve">ulty on May </w:t>
      </w:r>
      <w:r w:rsidR="00BE5007">
        <w:t xml:space="preserve">2 and </w:t>
      </w:r>
      <w:r w:rsidR="00A30613" w:rsidRPr="00A30613">
        <w:t xml:space="preserve">7, 2008 and agreed </w:t>
      </w:r>
      <w:r w:rsidR="00AC1910" w:rsidRPr="00A30613">
        <w:t>upon.</w:t>
      </w:r>
      <w:r w:rsidR="00A90213" w:rsidRPr="00A30613">
        <w:t xml:space="preserve">  </w:t>
      </w:r>
    </w:p>
    <w:p w:rsidR="00F06B7A" w:rsidRDefault="00F06B7A" w:rsidP="001E0AC4"/>
    <w:p w:rsidR="00F06B7A" w:rsidRDefault="00F06B7A" w:rsidP="001E0AC4">
      <w:r>
        <w:t>Staff development for the 6+1 Writing Traits was implemented during school year 2008, 2009, and then revisited</w:t>
      </w:r>
      <w:r w:rsidR="008E544A">
        <w:t xml:space="preserve"> during school year 2011-</w:t>
      </w:r>
      <w:r>
        <w:t>12. The decline in student scores and turnover of faculty at AEIS proved that additional staff development was needed</w:t>
      </w:r>
      <w:r w:rsidR="008E544A">
        <w:t xml:space="preserve"> during 2011-12</w:t>
      </w:r>
      <w:r>
        <w:t xml:space="preserve">. </w:t>
      </w:r>
      <w:r w:rsidR="008E544A">
        <w:t xml:space="preserve">There is evidence of increased usage </w:t>
      </w:r>
      <w:r w:rsidR="00FD18B5">
        <w:t xml:space="preserve">of the 6+1 Writing Traits within the classroom and consistent monitoring of the interventions. </w:t>
      </w:r>
    </w:p>
    <w:p w:rsidR="00F06B7A" w:rsidRDefault="00F06B7A" w:rsidP="001E0AC4"/>
    <w:p w:rsidR="00F06B7A" w:rsidRDefault="00F06B7A" w:rsidP="001E0AC4"/>
    <w:p w:rsidR="00F06B7A" w:rsidRDefault="00F06B7A" w:rsidP="001E0AC4">
      <w:pPr>
        <w:rPr>
          <w:b/>
          <w:sz w:val="32"/>
          <w:szCs w:val="32"/>
        </w:rPr>
      </w:pPr>
    </w:p>
    <w:p w:rsidR="00F06B7A" w:rsidRDefault="00F06B7A" w:rsidP="001E0AC4">
      <w:pPr>
        <w:rPr>
          <w:b/>
          <w:sz w:val="32"/>
          <w:szCs w:val="32"/>
        </w:rPr>
      </w:pPr>
    </w:p>
    <w:p w:rsidR="00F06B7A" w:rsidRDefault="00F06B7A" w:rsidP="001E0AC4">
      <w:pPr>
        <w:rPr>
          <w:b/>
          <w:sz w:val="32"/>
          <w:szCs w:val="32"/>
        </w:rPr>
      </w:pPr>
    </w:p>
    <w:p w:rsidR="00F06B7A" w:rsidRDefault="00F06B7A" w:rsidP="001E0AC4">
      <w:pPr>
        <w:rPr>
          <w:b/>
          <w:sz w:val="32"/>
          <w:szCs w:val="32"/>
        </w:rPr>
      </w:pPr>
    </w:p>
    <w:p w:rsidR="00F06B7A" w:rsidRDefault="00F06B7A" w:rsidP="001E0AC4">
      <w:pPr>
        <w:rPr>
          <w:b/>
          <w:sz w:val="32"/>
          <w:szCs w:val="32"/>
        </w:rPr>
      </w:pPr>
    </w:p>
    <w:p w:rsidR="00F06B7A" w:rsidRDefault="00F06B7A" w:rsidP="001E0AC4">
      <w:pPr>
        <w:rPr>
          <w:b/>
          <w:sz w:val="32"/>
          <w:szCs w:val="32"/>
        </w:rPr>
      </w:pPr>
    </w:p>
    <w:p w:rsidR="00F06B7A" w:rsidRDefault="00F06B7A" w:rsidP="001E0AC4">
      <w:pPr>
        <w:rPr>
          <w:b/>
          <w:sz w:val="32"/>
          <w:szCs w:val="32"/>
        </w:rPr>
      </w:pPr>
    </w:p>
    <w:p w:rsidR="00F06B7A" w:rsidRDefault="00F06B7A" w:rsidP="001E0AC4">
      <w:pPr>
        <w:rPr>
          <w:b/>
          <w:sz w:val="32"/>
          <w:szCs w:val="32"/>
        </w:rPr>
      </w:pPr>
    </w:p>
    <w:p w:rsidR="00F06B7A" w:rsidRDefault="00F06B7A" w:rsidP="001E0AC4">
      <w:pPr>
        <w:rPr>
          <w:b/>
          <w:sz w:val="32"/>
          <w:szCs w:val="32"/>
        </w:rPr>
      </w:pPr>
    </w:p>
    <w:p w:rsidR="001E0AC4" w:rsidRPr="00A30613" w:rsidRDefault="001E0AC4" w:rsidP="001E0AC4">
      <w:pPr>
        <w:rPr>
          <w:b/>
          <w:sz w:val="32"/>
          <w:szCs w:val="32"/>
        </w:rPr>
      </w:pPr>
      <w:r w:rsidRPr="00A30613">
        <w:rPr>
          <w:b/>
          <w:sz w:val="32"/>
          <w:szCs w:val="32"/>
        </w:rPr>
        <w:t xml:space="preserve">ADDENDUM 1:  DoDEA CURRICULAR STANDARDS RELATED TO THE GOAL  </w:t>
      </w:r>
    </w:p>
    <w:p w:rsidR="001E0AC4" w:rsidRPr="00694E69" w:rsidRDefault="001E0AC4" w:rsidP="001E0AC4">
      <w:pPr>
        <w:rPr>
          <w:b/>
        </w:rPr>
      </w:pPr>
    </w:p>
    <w:p w:rsidR="001E0AC4" w:rsidRPr="00694E69" w:rsidRDefault="001E0AC4" w:rsidP="001E0AC4">
      <w:pPr>
        <w:rPr>
          <w:sz w:val="20"/>
          <w:szCs w:val="20"/>
        </w:rPr>
      </w:pPr>
      <w:r w:rsidRPr="00694E69">
        <w:rPr>
          <w:b/>
          <w:sz w:val="20"/>
          <w:szCs w:val="20"/>
        </w:rPr>
        <w:t>Goal 1</w:t>
      </w:r>
      <w:r w:rsidRPr="00694E69">
        <w:rPr>
          <w:sz w:val="20"/>
          <w:szCs w:val="20"/>
        </w:rPr>
        <w:t>-- All</w:t>
      </w:r>
      <w:r w:rsidRPr="00694E69">
        <w:rPr>
          <w:i/>
          <w:sz w:val="20"/>
          <w:szCs w:val="20"/>
        </w:rPr>
        <w:t xml:space="preserve"> </w:t>
      </w:r>
      <w:r w:rsidRPr="00694E69">
        <w:rPr>
          <w:sz w:val="20"/>
          <w:szCs w:val="20"/>
        </w:rPr>
        <w:t>students will increase their Literacy Skills across the curriculum.</w:t>
      </w:r>
    </w:p>
    <w:p w:rsidR="001E0AC4" w:rsidRPr="00694E69" w:rsidRDefault="001E0AC4" w:rsidP="001E0AC4">
      <w:pPr>
        <w:rPr>
          <w:sz w:val="20"/>
          <w:szCs w:val="20"/>
        </w:rPr>
      </w:pPr>
      <w:r w:rsidRPr="00694E69">
        <w:rPr>
          <w:sz w:val="20"/>
          <w:szCs w:val="20"/>
        </w:rPr>
        <w:t xml:space="preserve"> </w:t>
      </w:r>
      <w:r w:rsidRPr="00694E69">
        <w:rPr>
          <w:b/>
          <w:bCs/>
          <w:sz w:val="20"/>
          <w:szCs w:val="20"/>
        </w:rPr>
        <w:t>Essence</w:t>
      </w:r>
      <w:r w:rsidRPr="00694E69">
        <w:rPr>
          <w:sz w:val="20"/>
          <w:szCs w:val="20"/>
        </w:rPr>
        <w:t xml:space="preserve">: </w:t>
      </w:r>
    </w:p>
    <w:p w:rsidR="001E0AC4" w:rsidRPr="00694E69" w:rsidRDefault="001E0AC4" w:rsidP="001E0AC4">
      <w:pPr>
        <w:ind w:left="720" w:hanging="360"/>
        <w:rPr>
          <w:sz w:val="20"/>
          <w:szCs w:val="20"/>
        </w:rPr>
      </w:pPr>
      <w:r w:rsidRPr="00694E69">
        <w:rPr>
          <w:sz w:val="20"/>
          <w:szCs w:val="20"/>
        </w:rPr>
        <w:t>• Reading comprehension through vocabulary</w:t>
      </w:r>
    </w:p>
    <w:p w:rsidR="001E0AC4" w:rsidRPr="00694E69" w:rsidRDefault="001E0AC4" w:rsidP="001E0AC4">
      <w:pPr>
        <w:ind w:left="720" w:hanging="360"/>
        <w:rPr>
          <w:sz w:val="20"/>
          <w:szCs w:val="20"/>
        </w:rPr>
      </w:pPr>
      <w:r w:rsidRPr="00694E69">
        <w:rPr>
          <w:sz w:val="20"/>
          <w:szCs w:val="20"/>
        </w:rPr>
        <w:t>• Proficiency in conventions of writing</w:t>
      </w:r>
    </w:p>
    <w:p w:rsidR="001E0AC4" w:rsidRPr="00694E69" w:rsidRDefault="001E0AC4" w:rsidP="001E0AC4">
      <w:pPr>
        <w:ind w:left="720" w:hanging="360"/>
        <w:rPr>
          <w:sz w:val="20"/>
          <w:szCs w:val="20"/>
        </w:rPr>
      </w:pPr>
      <w:r w:rsidRPr="00694E69">
        <w:rPr>
          <w:sz w:val="20"/>
          <w:szCs w:val="20"/>
        </w:rPr>
        <w:t>• Clarify or explain thinking through writing</w:t>
      </w:r>
    </w:p>
    <w:p w:rsidR="001E0AC4" w:rsidRPr="00694E69" w:rsidRDefault="001E0AC4" w:rsidP="001E0AC4">
      <w:pPr>
        <w:rPr>
          <w:i/>
          <w:sz w:val="20"/>
          <w:szCs w:val="20"/>
        </w:rPr>
      </w:pPr>
    </w:p>
    <w:p w:rsidR="001E0AC4" w:rsidRPr="002939E0" w:rsidRDefault="001E0AC4" w:rsidP="001E0AC4">
      <w:pPr>
        <w:rPr>
          <w:rFonts w:ascii="Arial Narrow" w:hAnsi="Arial Narrow"/>
          <w:b/>
          <w:i/>
          <w:color w:val="FF0000"/>
        </w:rPr>
      </w:pPr>
    </w:p>
    <w:p w:rsidR="001E0AC4" w:rsidRPr="009F7815" w:rsidRDefault="001E0AC4" w:rsidP="001E0AC4">
      <w:pPr>
        <w:rPr>
          <w:rFonts w:ascii="Arial Narrow" w:hAnsi="Arial Narrow"/>
          <w:b/>
          <w:i/>
        </w:rPr>
      </w:pPr>
      <w:r w:rsidRPr="009F7815">
        <w:rPr>
          <w:rFonts w:ascii="Arial Narrow" w:hAnsi="Arial Narrow"/>
          <w:b/>
          <w:i/>
        </w:rPr>
        <w:t>Third Grade</w:t>
      </w:r>
    </w:p>
    <w:p w:rsidR="001E0AC4" w:rsidRPr="002939E0" w:rsidRDefault="001E0AC4" w:rsidP="001E0AC4">
      <w:pPr>
        <w:rPr>
          <w:rFonts w:ascii="Arial Narrow" w:hAnsi="Arial Narrow"/>
          <w:b/>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7128"/>
      </w:tblGrid>
      <w:tr w:rsidR="001E0AC4" w:rsidRPr="00A40C7F" w:rsidTr="00A40C7F">
        <w:tc>
          <w:tcPr>
            <w:tcW w:w="1728" w:type="dxa"/>
          </w:tcPr>
          <w:p w:rsidR="001E0AC4" w:rsidRPr="00A40C7F" w:rsidRDefault="001E0AC4" w:rsidP="001E0AC4">
            <w:pPr>
              <w:rPr>
                <w:rFonts w:ascii="Arial Narrow" w:hAnsi="Arial Narrow"/>
                <w:b/>
                <w:sz w:val="18"/>
                <w:szCs w:val="18"/>
              </w:rPr>
            </w:pPr>
            <w:r w:rsidRPr="00A40C7F">
              <w:rPr>
                <w:rFonts w:ascii="Arial Narrow" w:hAnsi="Arial Narrow"/>
                <w:b/>
                <w:sz w:val="18"/>
                <w:szCs w:val="18"/>
              </w:rPr>
              <w:t>E1 English/ Language Arts</w:t>
            </w:r>
          </w:p>
        </w:tc>
        <w:tc>
          <w:tcPr>
            <w:tcW w:w="7128" w:type="dxa"/>
          </w:tcPr>
          <w:p w:rsidR="001E0AC4" w:rsidRPr="00A40C7F" w:rsidRDefault="001E0AC4" w:rsidP="00A40C7F">
            <w:pPr>
              <w:pStyle w:val="Component"/>
              <w:tabs>
                <w:tab w:val="clear" w:pos="2880"/>
                <w:tab w:val="left" w:pos="0"/>
              </w:tabs>
              <w:ind w:left="0" w:firstLine="0"/>
              <w:rPr>
                <w:rFonts w:ascii="Arial Narrow" w:hAnsi="Arial Narrow"/>
                <w:sz w:val="18"/>
                <w:szCs w:val="18"/>
              </w:rPr>
            </w:pPr>
            <w:r w:rsidRPr="00A40C7F">
              <w:rPr>
                <w:rFonts w:ascii="Arial Narrow" w:hAnsi="Arial Narrow"/>
                <w:sz w:val="18"/>
                <w:szCs w:val="18"/>
              </w:rPr>
              <w:t xml:space="preserve">The ultimate goal of reading </w:t>
            </w:r>
            <w:proofErr w:type="gramStart"/>
            <w:r w:rsidRPr="00A40C7F">
              <w:rPr>
                <w:rFonts w:ascii="Arial Narrow" w:hAnsi="Arial Narrow"/>
                <w:sz w:val="18"/>
                <w:szCs w:val="18"/>
              </w:rPr>
              <w:t>is understanding</w:t>
            </w:r>
            <w:proofErr w:type="gramEnd"/>
            <w:r w:rsidRPr="00A40C7F">
              <w:rPr>
                <w:rFonts w:ascii="Arial Narrow" w:hAnsi="Arial Narrow"/>
                <w:sz w:val="18"/>
                <w:szCs w:val="18"/>
              </w:rPr>
              <w:t xml:space="preserve"> the meaning of written language. But getting the meaning is a complex task that doesn’t just happen by reading individual words. Readers also must use a variety of skills and strategies, drawing on what they know about words and their concepts, to build a sense of what the author means to say. </w:t>
            </w:r>
          </w:p>
        </w:tc>
      </w:tr>
      <w:tr w:rsidR="001E0AC4" w:rsidRPr="00A40C7F" w:rsidTr="00A40C7F">
        <w:tc>
          <w:tcPr>
            <w:tcW w:w="1728" w:type="dxa"/>
          </w:tcPr>
          <w:p w:rsidR="001E0AC4" w:rsidRPr="00A40C7F" w:rsidRDefault="001E0AC4" w:rsidP="001E0AC4">
            <w:pPr>
              <w:rPr>
                <w:rFonts w:ascii="Arial Narrow" w:hAnsi="Arial Narrow"/>
                <w:b/>
                <w:sz w:val="18"/>
                <w:szCs w:val="18"/>
              </w:rPr>
            </w:pPr>
            <w:r w:rsidRPr="00A40C7F">
              <w:rPr>
                <w:rFonts w:ascii="Arial Narrow" w:hAnsi="Arial Narrow"/>
                <w:b/>
                <w:sz w:val="18"/>
                <w:szCs w:val="18"/>
              </w:rPr>
              <w:t>E2 English/ Language Arts</w:t>
            </w:r>
          </w:p>
        </w:tc>
        <w:tc>
          <w:tcPr>
            <w:tcW w:w="7128" w:type="dxa"/>
          </w:tcPr>
          <w:p w:rsidR="001E0AC4" w:rsidRPr="00A40C7F" w:rsidRDefault="001E0AC4" w:rsidP="00A40C7F">
            <w:pPr>
              <w:pStyle w:val="BulletIndent2"/>
              <w:ind w:left="0" w:firstLine="0"/>
              <w:rPr>
                <w:rFonts w:ascii="Arial Narrow" w:hAnsi="Arial Narrow"/>
                <w:sz w:val="18"/>
                <w:szCs w:val="18"/>
              </w:rPr>
            </w:pPr>
            <w:r w:rsidRPr="00A40C7F">
              <w:rPr>
                <w:rFonts w:ascii="Arial Narrow" w:hAnsi="Arial Narrow"/>
                <w:sz w:val="18"/>
                <w:szCs w:val="18"/>
              </w:rPr>
              <w:t>Third graders meeting standards have a well-defined sense of themselves as writers. They know their strengths as poets, as fiction writers, as memoir writers, as experts about various nonfiction forms. They can talk knowledgeably about their writing and about the strategies of their favorite published writers. Once these third-graders plan what to write about, often drawing inspiration from notebooks, they can choose from several genres a form that will allow them to develop effectively what they have to say.</w:t>
            </w:r>
          </w:p>
        </w:tc>
      </w:tr>
      <w:tr w:rsidR="001E0AC4" w:rsidRPr="00A40C7F" w:rsidTr="00A40C7F">
        <w:tc>
          <w:tcPr>
            <w:tcW w:w="1728" w:type="dxa"/>
          </w:tcPr>
          <w:p w:rsidR="001E0AC4" w:rsidRPr="00A40C7F" w:rsidRDefault="001E0AC4" w:rsidP="001E0AC4">
            <w:pPr>
              <w:rPr>
                <w:rFonts w:ascii="Arial Narrow" w:hAnsi="Arial Narrow"/>
                <w:b/>
                <w:sz w:val="18"/>
                <w:szCs w:val="18"/>
              </w:rPr>
            </w:pPr>
            <w:r w:rsidRPr="00A40C7F">
              <w:rPr>
                <w:rFonts w:ascii="Arial Narrow" w:hAnsi="Arial Narrow"/>
                <w:b/>
                <w:sz w:val="18"/>
                <w:szCs w:val="18"/>
              </w:rPr>
              <w:t>M5 Mathematics</w:t>
            </w:r>
          </w:p>
        </w:tc>
        <w:tc>
          <w:tcPr>
            <w:tcW w:w="7128" w:type="dxa"/>
          </w:tcPr>
          <w:p w:rsidR="001E0AC4" w:rsidRPr="00A40C7F" w:rsidRDefault="001E0AC4" w:rsidP="00A40C7F">
            <w:pPr>
              <w:pStyle w:val="StandardComp"/>
              <w:tabs>
                <w:tab w:val="clear" w:pos="2880"/>
                <w:tab w:val="left" w:pos="72"/>
              </w:tabs>
              <w:ind w:left="72" w:hanging="72"/>
              <w:rPr>
                <w:rFonts w:ascii="Arial Narrow" w:hAnsi="Arial Narrow"/>
                <w:sz w:val="18"/>
                <w:szCs w:val="18"/>
              </w:rPr>
            </w:pPr>
            <w:r w:rsidRPr="00A40C7F">
              <w:rPr>
                <w:rStyle w:val="Bold"/>
                <w:rFonts w:ascii="Arial Narrow" w:hAnsi="Arial Narrow"/>
                <w:sz w:val="18"/>
                <w:szCs w:val="18"/>
              </w:rPr>
              <w:t>M5a:</w:t>
            </w:r>
            <w:r w:rsidRPr="00A40C7F">
              <w:rPr>
                <w:rFonts w:ascii="Arial Narrow" w:hAnsi="Arial Narrow"/>
                <w:sz w:val="18"/>
                <w:szCs w:val="18"/>
              </w:rPr>
              <w:t xml:space="preserve">  develop and implement a plan to collect and organi</w:t>
            </w:r>
            <w:r w:rsidR="005F44E8">
              <w:rPr>
                <w:rFonts w:ascii="Arial Narrow" w:hAnsi="Arial Narrow"/>
                <w:sz w:val="18"/>
                <w:szCs w:val="18"/>
              </w:rPr>
              <w:t>z</w:t>
            </w:r>
            <w:r w:rsidRPr="00A40C7F">
              <w:rPr>
                <w:rFonts w:ascii="Arial Narrow" w:hAnsi="Arial Narrow"/>
                <w:sz w:val="18"/>
                <w:szCs w:val="18"/>
              </w:rPr>
              <w:t>e data to address a given question;</w:t>
            </w:r>
          </w:p>
          <w:p w:rsidR="001E0AC4" w:rsidRPr="00A40C7F" w:rsidRDefault="001E0AC4" w:rsidP="00A40C7F">
            <w:pPr>
              <w:pStyle w:val="StandardCompSub"/>
              <w:tabs>
                <w:tab w:val="clear" w:pos="2880"/>
                <w:tab w:val="left" w:pos="72"/>
              </w:tabs>
              <w:ind w:left="0" w:firstLine="0"/>
              <w:rPr>
                <w:rFonts w:ascii="Arial Narrow" w:hAnsi="Arial Narrow"/>
                <w:sz w:val="18"/>
                <w:szCs w:val="18"/>
              </w:rPr>
            </w:pPr>
            <w:r w:rsidRPr="00A40C7F">
              <w:rPr>
                <w:rStyle w:val="Bold"/>
                <w:rFonts w:ascii="Arial Narrow" w:hAnsi="Arial Narrow"/>
                <w:sz w:val="18"/>
                <w:szCs w:val="18"/>
              </w:rPr>
              <w:t>M5b:</w:t>
            </w:r>
            <w:r w:rsidRPr="00A40C7F">
              <w:rPr>
                <w:rFonts w:ascii="Arial Narrow" w:hAnsi="Arial Narrow"/>
                <w:sz w:val="18"/>
                <w:szCs w:val="18"/>
              </w:rPr>
              <w:t xml:space="preserve">  translate information from one data representation to another, i.e., graph to table;</w:t>
            </w:r>
          </w:p>
          <w:p w:rsidR="001E0AC4" w:rsidRPr="00A40C7F" w:rsidRDefault="001E0AC4" w:rsidP="00A40C7F">
            <w:pPr>
              <w:pStyle w:val="StandardCompSub"/>
              <w:tabs>
                <w:tab w:val="clear" w:pos="2880"/>
                <w:tab w:val="left" w:pos="72"/>
              </w:tabs>
              <w:ind w:left="0" w:firstLine="0"/>
              <w:rPr>
                <w:rFonts w:ascii="Arial Narrow" w:hAnsi="Arial Narrow"/>
                <w:sz w:val="18"/>
                <w:szCs w:val="18"/>
              </w:rPr>
            </w:pPr>
            <w:r w:rsidRPr="00A40C7F">
              <w:rPr>
                <w:rStyle w:val="Bold"/>
                <w:rFonts w:ascii="Arial Narrow" w:hAnsi="Arial Narrow"/>
                <w:sz w:val="18"/>
                <w:szCs w:val="18"/>
              </w:rPr>
              <w:t>M5c:</w:t>
            </w:r>
            <w:r w:rsidRPr="00A40C7F">
              <w:rPr>
                <w:rFonts w:ascii="Arial Narrow" w:hAnsi="Arial Narrow"/>
                <w:sz w:val="18"/>
                <w:szCs w:val="18"/>
              </w:rPr>
              <w:t xml:space="preserve">  support a conclusion or a prediction with evidence from data;</w:t>
            </w:r>
          </w:p>
          <w:p w:rsidR="001E0AC4" w:rsidRPr="00A40C7F" w:rsidRDefault="001E0AC4" w:rsidP="00A40C7F">
            <w:pPr>
              <w:pStyle w:val="StandardCompSub"/>
              <w:tabs>
                <w:tab w:val="clear" w:pos="2880"/>
                <w:tab w:val="left" w:pos="72"/>
              </w:tabs>
              <w:ind w:left="0" w:firstLine="0"/>
              <w:rPr>
                <w:rFonts w:ascii="Arial Narrow" w:hAnsi="Arial Narrow"/>
                <w:sz w:val="18"/>
                <w:szCs w:val="18"/>
              </w:rPr>
            </w:pPr>
            <w:r w:rsidRPr="00A40C7F">
              <w:rPr>
                <w:rFonts w:ascii="Arial Narrow" w:hAnsi="Arial Narrow"/>
                <w:b/>
                <w:sz w:val="18"/>
                <w:szCs w:val="18"/>
              </w:rPr>
              <w:t>M5d:</w:t>
            </w:r>
            <w:r w:rsidRPr="00A40C7F">
              <w:rPr>
                <w:rFonts w:ascii="Arial Narrow" w:hAnsi="Arial Narrow"/>
                <w:sz w:val="18"/>
                <w:szCs w:val="18"/>
              </w:rPr>
              <w:t xml:space="preserve">  organi</w:t>
            </w:r>
            <w:r w:rsidR="005F44E8">
              <w:rPr>
                <w:rFonts w:ascii="Arial Narrow" w:hAnsi="Arial Narrow"/>
                <w:sz w:val="18"/>
                <w:szCs w:val="18"/>
              </w:rPr>
              <w:t>z</w:t>
            </w:r>
            <w:r w:rsidRPr="00A40C7F">
              <w:rPr>
                <w:rFonts w:ascii="Arial Narrow" w:hAnsi="Arial Narrow"/>
                <w:sz w:val="18"/>
                <w:szCs w:val="18"/>
              </w:rPr>
              <w:t>e and graphically display data using a variety of categories and intervals;</w:t>
            </w:r>
          </w:p>
          <w:p w:rsidR="001E0AC4" w:rsidRPr="00A40C7F" w:rsidRDefault="001E0AC4" w:rsidP="00A40C7F">
            <w:pPr>
              <w:pStyle w:val="StandardCompSub"/>
              <w:tabs>
                <w:tab w:val="clear" w:pos="2880"/>
                <w:tab w:val="left" w:pos="72"/>
              </w:tabs>
              <w:ind w:left="0" w:firstLine="0"/>
              <w:rPr>
                <w:rFonts w:ascii="Arial Narrow" w:hAnsi="Arial Narrow"/>
                <w:sz w:val="18"/>
                <w:szCs w:val="18"/>
              </w:rPr>
            </w:pPr>
            <w:r w:rsidRPr="00A40C7F">
              <w:rPr>
                <w:rStyle w:val="Bold"/>
                <w:rFonts w:ascii="Arial Narrow" w:hAnsi="Arial Narrow"/>
                <w:sz w:val="18"/>
                <w:szCs w:val="18"/>
              </w:rPr>
              <w:t>M5e:</w:t>
            </w:r>
            <w:r w:rsidRPr="00A40C7F">
              <w:rPr>
                <w:rFonts w:ascii="Arial Narrow" w:hAnsi="Arial Narrow"/>
                <w:sz w:val="18"/>
                <w:szCs w:val="18"/>
              </w:rPr>
              <w:t xml:space="preserve">  describe the characteristics of graphically represented data, i.e., identify the mode;</w:t>
            </w:r>
          </w:p>
          <w:p w:rsidR="001E0AC4" w:rsidRPr="00A40C7F" w:rsidRDefault="001E0AC4" w:rsidP="00A40C7F">
            <w:pPr>
              <w:pStyle w:val="StandardCompSub"/>
              <w:tabs>
                <w:tab w:val="clear" w:pos="2880"/>
                <w:tab w:val="left" w:pos="72"/>
              </w:tabs>
              <w:ind w:left="0" w:firstLine="0"/>
              <w:rPr>
                <w:rFonts w:ascii="Arial Narrow" w:hAnsi="Arial Narrow"/>
                <w:sz w:val="18"/>
                <w:szCs w:val="18"/>
              </w:rPr>
            </w:pPr>
            <w:r w:rsidRPr="00A40C7F">
              <w:rPr>
                <w:rStyle w:val="Bold"/>
                <w:rFonts w:ascii="Arial Narrow" w:hAnsi="Arial Narrow"/>
                <w:sz w:val="18"/>
                <w:szCs w:val="18"/>
              </w:rPr>
              <w:t>M5f:</w:t>
            </w:r>
            <w:r w:rsidRPr="00A40C7F">
              <w:rPr>
                <w:rFonts w:ascii="Arial Narrow" w:hAnsi="Arial Narrow"/>
                <w:sz w:val="18"/>
                <w:szCs w:val="18"/>
              </w:rPr>
              <w:t xml:space="preserve">  examine graphs and tables that display the same set of data to identify what each representation contributes to the interpretation of data and conclusions drawn;</w:t>
            </w:r>
          </w:p>
          <w:p w:rsidR="001E0AC4" w:rsidRPr="00A40C7F" w:rsidRDefault="001E0AC4" w:rsidP="00A40C7F">
            <w:pPr>
              <w:pStyle w:val="StandardCompSub"/>
              <w:tabs>
                <w:tab w:val="clear" w:pos="2880"/>
                <w:tab w:val="left" w:pos="72"/>
              </w:tabs>
              <w:ind w:left="0" w:firstLine="0"/>
              <w:rPr>
                <w:rFonts w:ascii="Arial Narrow" w:hAnsi="Arial Narrow"/>
                <w:sz w:val="18"/>
                <w:szCs w:val="18"/>
              </w:rPr>
            </w:pPr>
            <w:r w:rsidRPr="00A40C7F">
              <w:rPr>
                <w:rStyle w:val="Bold"/>
                <w:rFonts w:ascii="Arial Narrow" w:hAnsi="Arial Narrow"/>
                <w:sz w:val="18"/>
                <w:szCs w:val="18"/>
              </w:rPr>
              <w:t>M5g:</w:t>
            </w:r>
            <w:r w:rsidRPr="00A40C7F">
              <w:rPr>
                <w:rFonts w:ascii="Arial Narrow" w:hAnsi="Arial Narrow"/>
                <w:sz w:val="18"/>
                <w:szCs w:val="18"/>
              </w:rPr>
              <w:t xml:space="preserve">  select a question for study, predict possible outcomes, conduct simple experiments, and compare results to predictions.</w:t>
            </w:r>
          </w:p>
          <w:p w:rsidR="001E0AC4" w:rsidRPr="00A40C7F" w:rsidRDefault="001E0AC4" w:rsidP="00A40C7F">
            <w:pPr>
              <w:pStyle w:val="StyleBulletIndent2Left2Hanging0254"/>
              <w:numPr>
                <w:ilvl w:val="0"/>
                <w:numId w:val="0"/>
              </w:numPr>
              <w:rPr>
                <w:rFonts w:ascii="Arial Narrow" w:hAnsi="Arial Narrow"/>
                <w:sz w:val="18"/>
                <w:szCs w:val="18"/>
              </w:rPr>
            </w:pPr>
          </w:p>
        </w:tc>
      </w:tr>
      <w:tr w:rsidR="001E0AC4" w:rsidRPr="00A40C7F" w:rsidTr="00A40C7F">
        <w:tc>
          <w:tcPr>
            <w:tcW w:w="1728" w:type="dxa"/>
          </w:tcPr>
          <w:p w:rsidR="001E0AC4" w:rsidRPr="00A40C7F" w:rsidRDefault="001E0AC4" w:rsidP="001E0AC4">
            <w:pPr>
              <w:rPr>
                <w:rFonts w:ascii="Arial Narrow" w:hAnsi="Arial Narrow"/>
                <w:b/>
                <w:sz w:val="18"/>
                <w:szCs w:val="18"/>
              </w:rPr>
            </w:pPr>
            <w:r w:rsidRPr="00A40C7F">
              <w:rPr>
                <w:rFonts w:ascii="Arial Narrow" w:hAnsi="Arial Narrow"/>
                <w:b/>
                <w:sz w:val="18"/>
                <w:szCs w:val="18"/>
              </w:rPr>
              <w:t>S1 Scientific Inquiry</w:t>
            </w:r>
          </w:p>
        </w:tc>
        <w:tc>
          <w:tcPr>
            <w:tcW w:w="7128" w:type="dxa"/>
          </w:tcPr>
          <w:p w:rsidR="001E0AC4" w:rsidRPr="00A40C7F" w:rsidRDefault="001E0AC4" w:rsidP="001E0AC4">
            <w:pPr>
              <w:pStyle w:val="HangIndent1"/>
              <w:rPr>
                <w:rFonts w:ascii="Arial Narrow" w:hAnsi="Arial Narrow"/>
                <w:sz w:val="18"/>
                <w:szCs w:val="18"/>
              </w:rPr>
            </w:pPr>
            <w:r w:rsidRPr="00A40C7F">
              <w:rPr>
                <w:rFonts w:ascii="Arial Narrow" w:hAnsi="Arial Narrow"/>
                <w:sz w:val="18"/>
                <w:szCs w:val="18"/>
              </w:rPr>
              <w:t>The student demonstrates abilities necessary to do scientific inquiry and an</w:t>
            </w:r>
          </w:p>
          <w:p w:rsidR="001E0AC4" w:rsidRPr="00A40C7F" w:rsidRDefault="001E0AC4" w:rsidP="001E0AC4">
            <w:pPr>
              <w:pStyle w:val="HangIndent1"/>
              <w:rPr>
                <w:rFonts w:ascii="Arial Narrow" w:hAnsi="Arial Narrow"/>
                <w:sz w:val="18"/>
                <w:szCs w:val="18"/>
              </w:rPr>
            </w:pPr>
            <w:r w:rsidRPr="00A40C7F">
              <w:rPr>
                <w:rFonts w:ascii="Arial Narrow" w:hAnsi="Arial Narrow"/>
                <w:sz w:val="18"/>
                <w:szCs w:val="18"/>
              </w:rPr>
              <w:t>understanding about scientific inquiry; that is, the student:</w:t>
            </w:r>
          </w:p>
          <w:p w:rsidR="001E0AC4" w:rsidRPr="00A40C7F" w:rsidRDefault="001E0AC4" w:rsidP="00A40C7F">
            <w:pPr>
              <w:pStyle w:val="BulletIndent2"/>
              <w:numPr>
                <w:ilvl w:val="0"/>
                <w:numId w:val="17"/>
              </w:numPr>
              <w:tabs>
                <w:tab w:val="clear" w:pos="612"/>
                <w:tab w:val="clear" w:pos="3080"/>
                <w:tab w:val="left" w:pos="-108"/>
                <w:tab w:val="left" w:pos="0"/>
              </w:tabs>
              <w:ind w:left="0"/>
              <w:rPr>
                <w:rFonts w:ascii="Arial Narrow" w:hAnsi="Arial Narrow"/>
                <w:sz w:val="18"/>
                <w:szCs w:val="18"/>
              </w:rPr>
            </w:pPr>
            <w:r w:rsidRPr="00A40C7F">
              <w:rPr>
                <w:rStyle w:val="Bold"/>
                <w:rFonts w:ascii="Arial Narrow" w:hAnsi="Arial Narrow"/>
                <w:sz w:val="18"/>
                <w:szCs w:val="18"/>
              </w:rPr>
              <w:t xml:space="preserve">  S1a: </w:t>
            </w:r>
            <w:r w:rsidRPr="00A40C7F">
              <w:rPr>
                <w:rFonts w:ascii="Arial Narrow" w:hAnsi="Arial Narrow"/>
                <w:sz w:val="18"/>
                <w:szCs w:val="18"/>
              </w:rPr>
              <w:t>asks questions about objects, organisms, events, and relationships in the environment.</w:t>
            </w:r>
          </w:p>
        </w:tc>
      </w:tr>
      <w:tr w:rsidR="001E0AC4" w:rsidRPr="00A40C7F" w:rsidTr="00A40C7F">
        <w:tc>
          <w:tcPr>
            <w:tcW w:w="1728" w:type="dxa"/>
          </w:tcPr>
          <w:p w:rsidR="001E0AC4" w:rsidRPr="00A40C7F" w:rsidRDefault="001E0AC4" w:rsidP="001E0AC4">
            <w:pPr>
              <w:rPr>
                <w:rFonts w:ascii="Arial Narrow" w:hAnsi="Arial Narrow"/>
                <w:b/>
                <w:sz w:val="18"/>
                <w:szCs w:val="18"/>
              </w:rPr>
            </w:pPr>
            <w:r w:rsidRPr="00A40C7F">
              <w:rPr>
                <w:rFonts w:ascii="Arial Narrow" w:hAnsi="Arial Narrow"/>
                <w:b/>
                <w:sz w:val="18"/>
                <w:szCs w:val="18"/>
              </w:rPr>
              <w:t>SK1e Social Studies Skills</w:t>
            </w:r>
          </w:p>
        </w:tc>
        <w:tc>
          <w:tcPr>
            <w:tcW w:w="7128" w:type="dxa"/>
          </w:tcPr>
          <w:p w:rsidR="001E0AC4" w:rsidRPr="00A40C7F" w:rsidRDefault="001E0AC4" w:rsidP="00A40C7F">
            <w:pPr>
              <w:pStyle w:val="Intro"/>
              <w:ind w:left="0" w:firstLine="0"/>
              <w:rPr>
                <w:rFonts w:ascii="Arial Narrow" w:hAnsi="Arial Narrow"/>
                <w:sz w:val="18"/>
                <w:szCs w:val="18"/>
              </w:rPr>
            </w:pPr>
            <w:r w:rsidRPr="00A40C7F">
              <w:rPr>
                <w:rFonts w:ascii="Arial Narrow" w:hAnsi="Arial Narrow"/>
                <w:sz w:val="18"/>
                <w:szCs w:val="18"/>
              </w:rPr>
              <w:t xml:space="preserve">The Social Studies program promotes essential skills to increase the </w:t>
            </w:r>
            <w:proofErr w:type="gramStart"/>
            <w:r w:rsidRPr="00A40C7F">
              <w:rPr>
                <w:rFonts w:ascii="Arial Narrow" w:hAnsi="Arial Narrow"/>
                <w:sz w:val="18"/>
                <w:szCs w:val="18"/>
              </w:rPr>
              <w:t>students</w:t>
            </w:r>
            <w:proofErr w:type="gramEnd"/>
            <w:r w:rsidRPr="00A40C7F">
              <w:rPr>
                <w:rFonts w:ascii="Arial Narrow" w:hAnsi="Arial Narrow"/>
                <w:sz w:val="18"/>
                <w:szCs w:val="18"/>
              </w:rPr>
              <w:t xml:space="preserve"> ability to acquire information and manipulate data, develop and present policies and debates, construct new knowledge, and participate in groups. Each skill is dependent upon and enriched by all other skills, so that the learner can:</w:t>
            </w:r>
          </w:p>
          <w:p w:rsidR="001E0AC4" w:rsidRPr="00A40C7F" w:rsidRDefault="001E0AC4" w:rsidP="00A40C7F">
            <w:pPr>
              <w:numPr>
                <w:ilvl w:val="0"/>
                <w:numId w:val="17"/>
              </w:numPr>
              <w:rPr>
                <w:rFonts w:ascii="Arial Narrow" w:hAnsi="Arial Narrow"/>
                <w:sz w:val="18"/>
                <w:szCs w:val="18"/>
              </w:rPr>
            </w:pPr>
            <w:r w:rsidRPr="00A40C7F">
              <w:rPr>
                <w:rFonts w:ascii="Arial Narrow" w:hAnsi="Arial Narrow"/>
                <w:sz w:val="18"/>
                <w:szCs w:val="18"/>
              </w:rPr>
              <w:t>use title page, table of contents, and glossary to locate information</w:t>
            </w:r>
          </w:p>
        </w:tc>
      </w:tr>
      <w:tr w:rsidR="001E0AC4" w:rsidRPr="00A40C7F" w:rsidTr="00A40C7F">
        <w:tc>
          <w:tcPr>
            <w:tcW w:w="1728" w:type="dxa"/>
          </w:tcPr>
          <w:p w:rsidR="001E0AC4" w:rsidRPr="00A40C7F" w:rsidRDefault="001E0AC4" w:rsidP="001E0AC4">
            <w:pPr>
              <w:rPr>
                <w:rFonts w:ascii="Arial Narrow" w:hAnsi="Arial Narrow"/>
                <w:b/>
                <w:sz w:val="18"/>
                <w:szCs w:val="18"/>
              </w:rPr>
            </w:pPr>
            <w:r w:rsidRPr="00A40C7F">
              <w:rPr>
                <w:rFonts w:ascii="Arial Narrow" w:hAnsi="Arial Narrow"/>
                <w:b/>
                <w:sz w:val="18"/>
                <w:szCs w:val="18"/>
              </w:rPr>
              <w:t>HESK Health Literacy Skills</w:t>
            </w:r>
          </w:p>
        </w:tc>
        <w:tc>
          <w:tcPr>
            <w:tcW w:w="7128" w:type="dxa"/>
          </w:tcPr>
          <w:p w:rsidR="001E0AC4" w:rsidRPr="00A40C7F" w:rsidRDefault="001E0AC4" w:rsidP="00A40C7F">
            <w:pPr>
              <w:pStyle w:val="HangIndent1"/>
              <w:ind w:left="0" w:firstLine="0"/>
              <w:rPr>
                <w:rFonts w:ascii="Arial Narrow" w:hAnsi="Arial Narrow"/>
                <w:sz w:val="18"/>
                <w:szCs w:val="18"/>
              </w:rPr>
            </w:pPr>
            <w:r w:rsidRPr="00A40C7F">
              <w:rPr>
                <w:rFonts w:ascii="Arial Narrow" w:hAnsi="Arial Narrow"/>
                <w:sz w:val="18"/>
                <w:szCs w:val="18"/>
              </w:rPr>
              <w:t>The student applies health literacy skills in concert with health concepts to enhance personal, family and community health; that is, the student will:</w:t>
            </w:r>
          </w:p>
          <w:p w:rsidR="001E0AC4" w:rsidRPr="00A40C7F" w:rsidRDefault="001E0AC4" w:rsidP="001E0AC4">
            <w:pPr>
              <w:pStyle w:val="StandardComp"/>
              <w:rPr>
                <w:rFonts w:ascii="Arial Narrow" w:hAnsi="Arial Narrow"/>
                <w:sz w:val="18"/>
                <w:szCs w:val="18"/>
              </w:rPr>
            </w:pPr>
            <w:r w:rsidRPr="00A40C7F">
              <w:rPr>
                <w:rStyle w:val="Bold"/>
                <w:rFonts w:ascii="Arial Narrow" w:hAnsi="Arial Narrow"/>
                <w:sz w:val="18"/>
                <w:szCs w:val="18"/>
              </w:rPr>
              <w:t>HESK1:</w:t>
            </w:r>
            <w:r w:rsidRPr="00A40C7F">
              <w:rPr>
                <w:rFonts w:ascii="Arial Narrow" w:hAnsi="Arial Narrow"/>
                <w:sz w:val="18"/>
                <w:szCs w:val="18"/>
              </w:rPr>
              <w:t xml:space="preserve">  access valid health information</w:t>
            </w:r>
          </w:p>
          <w:p w:rsidR="001E0AC4" w:rsidRPr="00A40C7F" w:rsidRDefault="001E0AC4" w:rsidP="001E0AC4">
            <w:pPr>
              <w:rPr>
                <w:rFonts w:ascii="Arial Narrow" w:hAnsi="Arial Narrow"/>
                <w:sz w:val="18"/>
                <w:szCs w:val="18"/>
              </w:rPr>
            </w:pPr>
          </w:p>
        </w:tc>
      </w:tr>
    </w:tbl>
    <w:p w:rsidR="001E0AC4" w:rsidRPr="001B2528" w:rsidRDefault="001E0AC4" w:rsidP="001E0AC4">
      <w:pPr>
        <w:rPr>
          <w:rFonts w:ascii="Arial Narrow" w:hAnsi="Arial Narrow"/>
          <w:sz w:val="18"/>
          <w:szCs w:val="18"/>
        </w:rPr>
      </w:pPr>
    </w:p>
    <w:p w:rsidR="001E0AC4" w:rsidRDefault="001E0AC4" w:rsidP="001E0AC4">
      <w:pPr>
        <w:rPr>
          <w:rFonts w:ascii="Arial Narrow" w:hAnsi="Arial Narrow"/>
          <w:sz w:val="18"/>
          <w:szCs w:val="18"/>
        </w:rPr>
      </w:pPr>
      <w:r>
        <w:rPr>
          <w:rFonts w:ascii="Arial Narrow" w:hAnsi="Arial Narrow"/>
          <w:sz w:val="18"/>
          <w:szCs w:val="18"/>
        </w:rPr>
        <w:br w:type="page"/>
      </w:r>
    </w:p>
    <w:p w:rsidR="001E0AC4" w:rsidRPr="009F7815" w:rsidRDefault="001E0AC4" w:rsidP="001E0AC4">
      <w:pPr>
        <w:rPr>
          <w:rFonts w:ascii="Arial Narrow" w:hAnsi="Arial Narrow"/>
          <w:b/>
          <w:i/>
        </w:rPr>
      </w:pPr>
      <w:r w:rsidRPr="009F7815">
        <w:rPr>
          <w:rFonts w:ascii="Arial Narrow" w:hAnsi="Arial Narrow"/>
          <w:b/>
          <w:i/>
        </w:rPr>
        <w:lastRenderedPageBreak/>
        <w:t>Fourth Grade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128"/>
      </w:tblGrid>
      <w:tr w:rsidR="001E0AC4" w:rsidTr="00A40C7F">
        <w:tc>
          <w:tcPr>
            <w:tcW w:w="1728" w:type="dxa"/>
          </w:tcPr>
          <w:p w:rsidR="001E0AC4" w:rsidRPr="00A40C7F" w:rsidRDefault="001E0AC4" w:rsidP="001E0AC4">
            <w:pPr>
              <w:rPr>
                <w:rFonts w:ascii="Arial Narrow" w:hAnsi="Arial Narrow"/>
                <w:b/>
                <w:sz w:val="18"/>
                <w:szCs w:val="18"/>
              </w:rPr>
            </w:pPr>
            <w:r w:rsidRPr="00A40C7F">
              <w:rPr>
                <w:rFonts w:ascii="Arial Narrow" w:hAnsi="Arial Narrow"/>
                <w:b/>
                <w:sz w:val="18"/>
                <w:szCs w:val="18"/>
              </w:rPr>
              <w:t xml:space="preserve">E1 </w:t>
            </w:r>
            <w:smartTag w:uri="urn:schemas-microsoft-com:office:smarttags" w:element="place">
              <w:smartTag w:uri="urn:schemas-microsoft-com:office:smarttags" w:element="time">
                <w:smartTag w:uri="urn:schemas-microsoft-com:office:smarttags" w:element="City">
                  <w:r w:rsidRPr="00A40C7F">
                    <w:rPr>
                      <w:rFonts w:ascii="Arial Narrow" w:hAnsi="Arial Narrow"/>
                      <w:b/>
                      <w:sz w:val="18"/>
                      <w:szCs w:val="18"/>
                    </w:rPr>
                    <w:t>Reading</w:t>
                  </w:r>
                </w:smartTag>
              </w:smartTag>
            </w:smartTag>
          </w:p>
        </w:tc>
        <w:tc>
          <w:tcPr>
            <w:tcW w:w="7128" w:type="dxa"/>
          </w:tcPr>
          <w:p w:rsidR="001E0AC4" w:rsidRPr="00A40C7F" w:rsidRDefault="001E0AC4" w:rsidP="001E0AC4">
            <w:pPr>
              <w:rPr>
                <w:rFonts w:ascii="Arial Narrow" w:hAnsi="Arial Narrow"/>
                <w:sz w:val="18"/>
                <w:szCs w:val="18"/>
              </w:rPr>
            </w:pPr>
            <w:r w:rsidRPr="00A40C7F">
              <w:rPr>
                <w:rFonts w:ascii="Arial Narrow" w:hAnsi="Arial Narrow"/>
                <w:sz w:val="18"/>
                <w:szCs w:val="18"/>
              </w:rPr>
              <w:t>The student reads at least twenty-five books or book equivalents each year. The quality and complexity of materials to be read is based on the lexile level of grade four (600L-900L). The materials should include traditional and contemporary literature (both fiction and non-fiction) as well as maga</w:t>
            </w:r>
            <w:r w:rsidR="005F44E8">
              <w:rPr>
                <w:rFonts w:ascii="Arial Narrow" w:hAnsi="Arial Narrow"/>
                <w:sz w:val="18"/>
                <w:szCs w:val="18"/>
              </w:rPr>
              <w:t>z</w:t>
            </w:r>
            <w:r w:rsidRPr="00A40C7F">
              <w:rPr>
                <w:rFonts w:ascii="Arial Narrow" w:hAnsi="Arial Narrow"/>
                <w:sz w:val="18"/>
                <w:szCs w:val="18"/>
              </w:rPr>
              <w:t>ines, newspapers, textbooks, and on-line material. Such reading should represent a diverse collection of material from at least three different literary forms and from at least five different writers.</w:t>
            </w:r>
          </w:p>
        </w:tc>
      </w:tr>
      <w:tr w:rsidR="001E0AC4" w:rsidTr="00A40C7F">
        <w:tc>
          <w:tcPr>
            <w:tcW w:w="1728" w:type="dxa"/>
          </w:tcPr>
          <w:p w:rsidR="001E0AC4" w:rsidRPr="00A40C7F" w:rsidRDefault="001E0AC4" w:rsidP="001E0AC4">
            <w:pPr>
              <w:rPr>
                <w:rFonts w:ascii="Arial Narrow" w:hAnsi="Arial Narrow"/>
                <w:b/>
                <w:sz w:val="18"/>
                <w:szCs w:val="18"/>
              </w:rPr>
            </w:pPr>
            <w:r w:rsidRPr="00A40C7F">
              <w:rPr>
                <w:rFonts w:ascii="Arial Narrow" w:hAnsi="Arial Narrow"/>
                <w:b/>
                <w:sz w:val="18"/>
                <w:szCs w:val="18"/>
              </w:rPr>
              <w:t>E2 Writing</w:t>
            </w:r>
          </w:p>
        </w:tc>
        <w:tc>
          <w:tcPr>
            <w:tcW w:w="7128" w:type="dxa"/>
          </w:tcPr>
          <w:p w:rsidR="001E0AC4" w:rsidRPr="00A40C7F" w:rsidRDefault="001E0AC4" w:rsidP="001E0AC4">
            <w:pPr>
              <w:pStyle w:val="Standard"/>
              <w:rPr>
                <w:rFonts w:ascii="Arial Narrow" w:hAnsi="Arial Narrow"/>
                <w:sz w:val="18"/>
                <w:szCs w:val="18"/>
              </w:rPr>
            </w:pPr>
            <w:r w:rsidRPr="00A40C7F">
              <w:rPr>
                <w:rFonts w:ascii="Arial Narrow" w:hAnsi="Arial Narrow"/>
                <w:sz w:val="18"/>
                <w:szCs w:val="18"/>
              </w:rPr>
              <w:t>The student produces a report that:</w:t>
            </w:r>
          </w:p>
          <w:p w:rsidR="001E0AC4" w:rsidRPr="00A40C7F" w:rsidRDefault="001E0AC4" w:rsidP="00A40C7F">
            <w:pPr>
              <w:pStyle w:val="Component"/>
              <w:numPr>
                <w:ilvl w:val="0"/>
                <w:numId w:val="14"/>
              </w:numPr>
              <w:tabs>
                <w:tab w:val="clear" w:pos="2880"/>
                <w:tab w:val="left" w:pos="0"/>
              </w:tabs>
              <w:rPr>
                <w:rFonts w:ascii="Arial Narrow" w:hAnsi="Arial Narrow"/>
                <w:sz w:val="18"/>
                <w:szCs w:val="18"/>
              </w:rPr>
            </w:pPr>
            <w:r w:rsidRPr="00A40C7F">
              <w:rPr>
                <w:rFonts w:ascii="Arial Narrow" w:hAnsi="Arial Narrow"/>
                <w:sz w:val="18"/>
                <w:szCs w:val="18"/>
              </w:rPr>
              <w:t>engages the reader by establishing a context, creating a persona, and otherwise developing reader interest;</w:t>
            </w:r>
          </w:p>
          <w:p w:rsidR="001E0AC4" w:rsidRPr="00A40C7F" w:rsidRDefault="001E0AC4" w:rsidP="00A40C7F">
            <w:pPr>
              <w:pStyle w:val="ComponentSub"/>
              <w:numPr>
                <w:ilvl w:val="0"/>
                <w:numId w:val="14"/>
              </w:numPr>
              <w:rPr>
                <w:rFonts w:ascii="Arial Narrow" w:hAnsi="Arial Narrow"/>
                <w:sz w:val="18"/>
                <w:szCs w:val="18"/>
              </w:rPr>
            </w:pPr>
            <w:r w:rsidRPr="00A40C7F">
              <w:rPr>
                <w:rFonts w:ascii="Arial Narrow" w:hAnsi="Arial Narrow"/>
                <w:sz w:val="18"/>
                <w:szCs w:val="18"/>
              </w:rPr>
              <w:t>develops a controlling idea that conveys a perspective on the subject;</w:t>
            </w:r>
          </w:p>
          <w:p w:rsidR="001E0AC4" w:rsidRPr="00A40C7F" w:rsidRDefault="001E0AC4" w:rsidP="00A40C7F">
            <w:pPr>
              <w:pStyle w:val="ComponentSub"/>
              <w:numPr>
                <w:ilvl w:val="0"/>
                <w:numId w:val="14"/>
              </w:numPr>
              <w:tabs>
                <w:tab w:val="clear" w:pos="2880"/>
                <w:tab w:val="left" w:pos="0"/>
              </w:tabs>
              <w:rPr>
                <w:rFonts w:ascii="Arial Narrow" w:hAnsi="Arial Narrow"/>
                <w:sz w:val="18"/>
                <w:szCs w:val="18"/>
              </w:rPr>
            </w:pPr>
            <w:r w:rsidRPr="00A40C7F">
              <w:rPr>
                <w:rFonts w:ascii="Arial Narrow" w:hAnsi="Arial Narrow"/>
                <w:sz w:val="18"/>
                <w:szCs w:val="18"/>
              </w:rPr>
              <w:t>creates an organi</w:t>
            </w:r>
            <w:r w:rsidR="005F44E8">
              <w:rPr>
                <w:rFonts w:ascii="Arial Narrow" w:hAnsi="Arial Narrow"/>
                <w:sz w:val="18"/>
                <w:szCs w:val="18"/>
              </w:rPr>
              <w:t>z</w:t>
            </w:r>
            <w:r w:rsidRPr="00A40C7F">
              <w:rPr>
                <w:rFonts w:ascii="Arial Narrow" w:hAnsi="Arial Narrow"/>
                <w:sz w:val="18"/>
                <w:szCs w:val="18"/>
              </w:rPr>
              <w:t xml:space="preserve">ing structure appropriate to a </w:t>
            </w:r>
            <w:proofErr w:type="spellStart"/>
            <w:r w:rsidRPr="00A40C7F">
              <w:rPr>
                <w:rFonts w:ascii="Arial Narrow" w:hAnsi="Arial Narrow"/>
                <w:sz w:val="18"/>
                <w:szCs w:val="18"/>
              </w:rPr>
              <w:t>spe</w:t>
            </w:r>
            <w:r w:rsidR="006F68E7">
              <w:rPr>
                <w:rFonts w:ascii="Arial Narrow" w:hAnsi="Arial Narrow"/>
                <w:sz w:val="18"/>
                <w:szCs w:val="18"/>
              </w:rPr>
              <w:t>CSI</w:t>
            </w:r>
            <w:r w:rsidRPr="00A40C7F">
              <w:rPr>
                <w:rFonts w:ascii="Arial Narrow" w:hAnsi="Arial Narrow"/>
                <w:sz w:val="18"/>
                <w:szCs w:val="18"/>
              </w:rPr>
              <w:t>ic</w:t>
            </w:r>
            <w:proofErr w:type="spellEnd"/>
            <w:r w:rsidRPr="00A40C7F">
              <w:rPr>
                <w:rFonts w:ascii="Arial Narrow" w:hAnsi="Arial Narrow"/>
                <w:sz w:val="18"/>
                <w:szCs w:val="18"/>
              </w:rPr>
              <w:t xml:space="preserve"> purpose, audience and context;</w:t>
            </w:r>
          </w:p>
          <w:p w:rsidR="001E0AC4" w:rsidRPr="00A40C7F" w:rsidRDefault="001E0AC4" w:rsidP="00A40C7F">
            <w:pPr>
              <w:pStyle w:val="ComponentSub"/>
              <w:numPr>
                <w:ilvl w:val="0"/>
                <w:numId w:val="14"/>
              </w:numPr>
              <w:rPr>
                <w:rFonts w:ascii="Arial Narrow" w:hAnsi="Arial Narrow"/>
                <w:sz w:val="18"/>
                <w:szCs w:val="18"/>
              </w:rPr>
            </w:pPr>
            <w:r w:rsidRPr="00A40C7F">
              <w:rPr>
                <w:rFonts w:ascii="Arial Narrow" w:hAnsi="Arial Narrow"/>
                <w:sz w:val="18"/>
                <w:szCs w:val="18"/>
              </w:rPr>
              <w:t>includes appropriate facts and details;</w:t>
            </w:r>
          </w:p>
          <w:p w:rsidR="001E0AC4" w:rsidRPr="00A40C7F" w:rsidRDefault="001E0AC4" w:rsidP="00A40C7F">
            <w:pPr>
              <w:pStyle w:val="ComponentSub"/>
              <w:numPr>
                <w:ilvl w:val="0"/>
                <w:numId w:val="14"/>
              </w:numPr>
              <w:rPr>
                <w:rFonts w:ascii="Arial Narrow" w:hAnsi="Arial Narrow"/>
                <w:sz w:val="18"/>
                <w:szCs w:val="18"/>
              </w:rPr>
            </w:pPr>
            <w:r w:rsidRPr="00A40C7F">
              <w:rPr>
                <w:rFonts w:ascii="Arial Narrow" w:hAnsi="Arial Narrow"/>
                <w:sz w:val="18"/>
                <w:szCs w:val="18"/>
              </w:rPr>
              <w:t>excludes extraneous and inappropriate information;</w:t>
            </w:r>
          </w:p>
          <w:p w:rsidR="001E0AC4" w:rsidRPr="00A40C7F" w:rsidRDefault="001E0AC4" w:rsidP="00A40C7F">
            <w:pPr>
              <w:pStyle w:val="ComponentSub"/>
              <w:numPr>
                <w:ilvl w:val="0"/>
                <w:numId w:val="14"/>
              </w:numPr>
              <w:rPr>
                <w:rFonts w:ascii="Arial Narrow" w:hAnsi="Arial Narrow"/>
                <w:sz w:val="18"/>
                <w:szCs w:val="18"/>
              </w:rPr>
            </w:pPr>
            <w:r w:rsidRPr="00A40C7F">
              <w:rPr>
                <w:rFonts w:ascii="Arial Narrow" w:hAnsi="Arial Narrow"/>
                <w:sz w:val="18"/>
                <w:szCs w:val="18"/>
              </w:rPr>
              <w:t>uses a range of appropriate strategies, such as providing facts and details, describing or analy</w:t>
            </w:r>
            <w:r w:rsidR="005F44E8">
              <w:rPr>
                <w:rFonts w:ascii="Arial Narrow" w:hAnsi="Arial Narrow"/>
                <w:sz w:val="18"/>
                <w:szCs w:val="18"/>
              </w:rPr>
              <w:t>z</w:t>
            </w:r>
            <w:r w:rsidRPr="00A40C7F">
              <w:rPr>
                <w:rFonts w:ascii="Arial Narrow" w:hAnsi="Arial Narrow"/>
                <w:sz w:val="18"/>
                <w:szCs w:val="18"/>
              </w:rPr>
              <w:t>ing the subject, and narrating a relevant anecdote; and</w:t>
            </w:r>
          </w:p>
          <w:p w:rsidR="001E0AC4" w:rsidRPr="00A40C7F" w:rsidRDefault="001E0AC4" w:rsidP="00A40C7F">
            <w:pPr>
              <w:numPr>
                <w:ilvl w:val="0"/>
                <w:numId w:val="14"/>
              </w:numPr>
              <w:rPr>
                <w:rFonts w:ascii="Arial Narrow" w:hAnsi="Arial Narrow"/>
                <w:sz w:val="18"/>
                <w:szCs w:val="18"/>
              </w:rPr>
            </w:pPr>
            <w:proofErr w:type="gramStart"/>
            <w:r w:rsidRPr="00A40C7F">
              <w:rPr>
                <w:rFonts w:ascii="Arial Narrow" w:hAnsi="Arial Narrow"/>
                <w:sz w:val="18"/>
                <w:szCs w:val="18"/>
              </w:rPr>
              <w:t>provides</w:t>
            </w:r>
            <w:proofErr w:type="gramEnd"/>
            <w:r w:rsidRPr="00A40C7F">
              <w:rPr>
                <w:rFonts w:ascii="Arial Narrow" w:hAnsi="Arial Narrow"/>
                <w:sz w:val="18"/>
                <w:szCs w:val="18"/>
              </w:rPr>
              <w:t xml:space="preserve"> a sense of closure to the writing.</w:t>
            </w:r>
          </w:p>
        </w:tc>
      </w:tr>
      <w:tr w:rsidR="001E0AC4" w:rsidTr="00A40C7F">
        <w:tc>
          <w:tcPr>
            <w:tcW w:w="1728" w:type="dxa"/>
          </w:tcPr>
          <w:p w:rsidR="001E0AC4" w:rsidRPr="00A40C7F" w:rsidRDefault="001E0AC4" w:rsidP="001E0AC4">
            <w:pPr>
              <w:rPr>
                <w:rFonts w:ascii="Arial Narrow" w:hAnsi="Arial Narrow"/>
                <w:sz w:val="18"/>
                <w:szCs w:val="18"/>
              </w:rPr>
            </w:pPr>
            <w:r w:rsidRPr="00A40C7F">
              <w:rPr>
                <w:rStyle w:val="10ptBold"/>
                <w:rFonts w:ascii="Arial Narrow" w:hAnsi="Arial Narrow"/>
                <w:sz w:val="18"/>
                <w:szCs w:val="18"/>
              </w:rPr>
              <w:t>M2 Algebra</w:t>
            </w:r>
          </w:p>
        </w:tc>
        <w:tc>
          <w:tcPr>
            <w:tcW w:w="7128" w:type="dxa"/>
          </w:tcPr>
          <w:p w:rsidR="001E0AC4" w:rsidRPr="00A40C7F" w:rsidRDefault="001E0AC4" w:rsidP="00A40C7F">
            <w:pPr>
              <w:pStyle w:val="Intro"/>
              <w:ind w:left="0" w:firstLine="0"/>
              <w:rPr>
                <w:rFonts w:ascii="Arial Narrow" w:hAnsi="Arial Narrow"/>
                <w:sz w:val="18"/>
                <w:szCs w:val="18"/>
              </w:rPr>
            </w:pPr>
            <w:r w:rsidRPr="00A40C7F">
              <w:rPr>
                <w:rFonts w:ascii="Arial Narrow" w:hAnsi="Arial Narrow"/>
                <w:sz w:val="18"/>
                <w:szCs w:val="18"/>
              </w:rPr>
              <w:t>Pre-Kindergarten through Grade 12 instructional programs should enable all students to:</w:t>
            </w:r>
          </w:p>
          <w:p w:rsidR="001E0AC4" w:rsidRPr="00A40C7F" w:rsidRDefault="001E0AC4" w:rsidP="00A40C7F">
            <w:pPr>
              <w:pStyle w:val="BulletIndent1"/>
              <w:widowControl w:val="0"/>
              <w:numPr>
                <w:ilvl w:val="0"/>
                <w:numId w:val="0"/>
              </w:numPr>
              <w:tabs>
                <w:tab w:val="clear" w:pos="1800"/>
                <w:tab w:val="left" w:pos="0"/>
              </w:tabs>
              <w:rPr>
                <w:rFonts w:ascii="Arial Narrow" w:hAnsi="Arial Narrow"/>
                <w:sz w:val="18"/>
                <w:szCs w:val="18"/>
              </w:rPr>
            </w:pPr>
            <w:proofErr w:type="gramStart"/>
            <w:r w:rsidRPr="00A40C7F">
              <w:rPr>
                <w:rFonts w:ascii="Arial Narrow" w:hAnsi="Arial Narrow"/>
                <w:sz w:val="18"/>
                <w:szCs w:val="18"/>
              </w:rPr>
              <w:t>understand</w:t>
            </w:r>
            <w:proofErr w:type="gramEnd"/>
            <w:r w:rsidRPr="00A40C7F">
              <w:rPr>
                <w:rFonts w:ascii="Arial Narrow" w:hAnsi="Arial Narrow"/>
                <w:sz w:val="18"/>
                <w:szCs w:val="18"/>
              </w:rPr>
              <w:t xml:space="preserve"> patterns, relations, and functions;  represent and analy</w:t>
            </w:r>
            <w:r w:rsidR="005F44E8">
              <w:rPr>
                <w:rFonts w:ascii="Arial Narrow" w:hAnsi="Arial Narrow"/>
                <w:sz w:val="18"/>
                <w:szCs w:val="18"/>
              </w:rPr>
              <w:t>z</w:t>
            </w:r>
            <w:r w:rsidRPr="00A40C7F">
              <w:rPr>
                <w:rFonts w:ascii="Arial Narrow" w:hAnsi="Arial Narrow"/>
                <w:sz w:val="18"/>
                <w:szCs w:val="18"/>
              </w:rPr>
              <w:t>e mathematical situations and structures using algebraic symbols;  use mathematical models to represent and understand quantitative relationships; analy</w:t>
            </w:r>
            <w:r w:rsidR="005F44E8">
              <w:rPr>
                <w:rFonts w:ascii="Arial Narrow" w:hAnsi="Arial Narrow"/>
                <w:sz w:val="18"/>
                <w:szCs w:val="18"/>
              </w:rPr>
              <w:t>z</w:t>
            </w:r>
            <w:r w:rsidRPr="00A40C7F">
              <w:rPr>
                <w:rFonts w:ascii="Arial Narrow" w:hAnsi="Arial Narrow"/>
                <w:sz w:val="18"/>
                <w:szCs w:val="18"/>
              </w:rPr>
              <w:t>e change in various contexts.</w:t>
            </w:r>
          </w:p>
          <w:p w:rsidR="001E0AC4" w:rsidRPr="00A40C7F" w:rsidRDefault="001E0AC4" w:rsidP="001E0AC4">
            <w:pPr>
              <w:pStyle w:val="Intro"/>
              <w:rPr>
                <w:rFonts w:ascii="Arial Narrow" w:hAnsi="Arial Narrow"/>
                <w:sz w:val="18"/>
                <w:szCs w:val="18"/>
              </w:rPr>
            </w:pPr>
            <w:r w:rsidRPr="00A40C7F">
              <w:rPr>
                <w:rFonts w:ascii="Arial Narrow" w:hAnsi="Arial Narrow"/>
                <w:sz w:val="18"/>
                <w:szCs w:val="18"/>
              </w:rPr>
              <w:t>In Grade 4, all students should:</w:t>
            </w:r>
          </w:p>
          <w:p w:rsidR="001E0AC4" w:rsidRPr="00A40C7F" w:rsidRDefault="001E0AC4" w:rsidP="00A40C7F">
            <w:pPr>
              <w:pStyle w:val="StandardComp"/>
              <w:tabs>
                <w:tab w:val="clear" w:pos="2880"/>
                <w:tab w:val="left" w:pos="0"/>
              </w:tabs>
              <w:ind w:left="0" w:firstLine="0"/>
              <w:rPr>
                <w:rFonts w:ascii="Arial Narrow" w:hAnsi="Arial Narrow"/>
                <w:sz w:val="18"/>
                <w:szCs w:val="18"/>
              </w:rPr>
            </w:pPr>
            <w:r w:rsidRPr="00A40C7F">
              <w:rPr>
                <w:rStyle w:val="Bold"/>
                <w:rFonts w:ascii="Arial Narrow" w:hAnsi="Arial Narrow"/>
                <w:sz w:val="18"/>
                <w:szCs w:val="18"/>
              </w:rPr>
              <w:t>M2a:</w:t>
            </w:r>
            <w:r w:rsidRPr="00A40C7F">
              <w:rPr>
                <w:rFonts w:ascii="Arial Narrow" w:hAnsi="Arial Narrow"/>
                <w:sz w:val="18"/>
                <w:szCs w:val="18"/>
              </w:rPr>
              <w:t xml:space="preserve">  use models and words to describe, extend, and generali</w:t>
            </w:r>
            <w:r w:rsidR="005F44E8">
              <w:rPr>
                <w:rFonts w:ascii="Arial Narrow" w:hAnsi="Arial Narrow"/>
                <w:sz w:val="18"/>
                <w:szCs w:val="18"/>
              </w:rPr>
              <w:t>z</w:t>
            </w:r>
            <w:r w:rsidRPr="00A40C7F">
              <w:rPr>
                <w:rFonts w:ascii="Arial Narrow" w:hAnsi="Arial Narrow"/>
                <w:sz w:val="18"/>
                <w:szCs w:val="18"/>
              </w:rPr>
              <w:t>e patterns and relationships;</w:t>
            </w:r>
          </w:p>
          <w:p w:rsidR="001E0AC4" w:rsidRPr="00A40C7F" w:rsidRDefault="001E0AC4" w:rsidP="00A40C7F">
            <w:pPr>
              <w:pStyle w:val="StandardCompSub"/>
              <w:tabs>
                <w:tab w:val="clear" w:pos="2880"/>
                <w:tab w:val="left" w:pos="0"/>
              </w:tabs>
              <w:ind w:left="0" w:firstLine="0"/>
              <w:rPr>
                <w:rFonts w:ascii="Arial Narrow" w:hAnsi="Arial Narrow"/>
                <w:sz w:val="18"/>
                <w:szCs w:val="18"/>
              </w:rPr>
            </w:pPr>
            <w:r w:rsidRPr="00A40C7F">
              <w:rPr>
                <w:rStyle w:val="Bold"/>
                <w:rFonts w:ascii="Arial Narrow" w:hAnsi="Arial Narrow"/>
                <w:sz w:val="18"/>
                <w:szCs w:val="18"/>
              </w:rPr>
              <w:t>M2b:</w:t>
            </w:r>
            <w:r w:rsidRPr="00A40C7F">
              <w:rPr>
                <w:rFonts w:ascii="Arial Narrow" w:hAnsi="Arial Narrow"/>
                <w:sz w:val="18"/>
                <w:szCs w:val="18"/>
              </w:rPr>
              <w:t xml:space="preserve">  represent and analy</w:t>
            </w:r>
            <w:r w:rsidR="005F44E8">
              <w:rPr>
                <w:rFonts w:ascii="Arial Narrow" w:hAnsi="Arial Narrow"/>
                <w:sz w:val="18"/>
                <w:szCs w:val="18"/>
              </w:rPr>
              <w:t>z</w:t>
            </w:r>
            <w:r w:rsidRPr="00A40C7F">
              <w:rPr>
                <w:rFonts w:ascii="Arial Narrow" w:hAnsi="Arial Narrow"/>
                <w:sz w:val="18"/>
                <w:szCs w:val="18"/>
              </w:rPr>
              <w:t>e patterns and functions using words, tables, and graphs;</w:t>
            </w:r>
          </w:p>
          <w:p w:rsidR="001E0AC4" w:rsidRPr="00A40C7F" w:rsidRDefault="001E0AC4" w:rsidP="00A40C7F">
            <w:pPr>
              <w:pStyle w:val="StandardCompSub"/>
              <w:tabs>
                <w:tab w:val="clear" w:pos="2880"/>
                <w:tab w:val="left" w:pos="0"/>
              </w:tabs>
              <w:ind w:left="0" w:firstLine="0"/>
              <w:rPr>
                <w:rFonts w:ascii="Arial Narrow" w:hAnsi="Arial Narrow"/>
                <w:sz w:val="18"/>
                <w:szCs w:val="18"/>
              </w:rPr>
            </w:pPr>
            <w:r w:rsidRPr="00A40C7F">
              <w:rPr>
                <w:rStyle w:val="Bold"/>
                <w:rFonts w:ascii="Arial Narrow" w:hAnsi="Arial Narrow"/>
                <w:sz w:val="18"/>
                <w:szCs w:val="18"/>
              </w:rPr>
              <w:t>M2c:</w:t>
            </w:r>
            <w:r w:rsidRPr="00A40C7F">
              <w:rPr>
                <w:rFonts w:ascii="Arial Narrow" w:hAnsi="Arial Narrow"/>
                <w:sz w:val="18"/>
                <w:szCs w:val="18"/>
              </w:rPr>
              <w:t xml:space="preserve">  describe mathematical relationships using expressions, equations or inequalities;</w:t>
            </w:r>
          </w:p>
          <w:p w:rsidR="001E0AC4" w:rsidRPr="00A40C7F" w:rsidRDefault="001E0AC4" w:rsidP="00A40C7F">
            <w:pPr>
              <w:pStyle w:val="StandardCompSub"/>
              <w:tabs>
                <w:tab w:val="clear" w:pos="2880"/>
                <w:tab w:val="left" w:pos="0"/>
              </w:tabs>
              <w:ind w:left="0" w:firstLine="0"/>
              <w:rPr>
                <w:rFonts w:ascii="Arial Narrow" w:hAnsi="Arial Narrow"/>
                <w:sz w:val="18"/>
                <w:szCs w:val="18"/>
              </w:rPr>
            </w:pPr>
            <w:r w:rsidRPr="00A40C7F">
              <w:rPr>
                <w:rStyle w:val="Bold"/>
                <w:rFonts w:ascii="Arial Narrow" w:hAnsi="Arial Narrow"/>
                <w:sz w:val="18"/>
                <w:szCs w:val="18"/>
              </w:rPr>
              <w:t>M2d:</w:t>
            </w:r>
            <w:r w:rsidRPr="00A40C7F">
              <w:rPr>
                <w:rFonts w:ascii="Arial Narrow" w:hAnsi="Arial Narrow"/>
                <w:sz w:val="18"/>
                <w:szCs w:val="18"/>
              </w:rPr>
              <w:t xml:space="preserve">  apply order of operations and the commutative and associative properties to algebraic expressions, equations, and inequalities;</w:t>
            </w:r>
          </w:p>
          <w:p w:rsidR="001E0AC4" w:rsidRPr="00A40C7F" w:rsidRDefault="001E0AC4" w:rsidP="00A40C7F">
            <w:pPr>
              <w:pStyle w:val="StandardCompSub"/>
              <w:tabs>
                <w:tab w:val="clear" w:pos="2880"/>
                <w:tab w:val="left" w:pos="0"/>
              </w:tabs>
              <w:ind w:left="0" w:firstLine="0"/>
              <w:rPr>
                <w:rFonts w:ascii="Arial Narrow" w:hAnsi="Arial Narrow"/>
                <w:sz w:val="18"/>
                <w:szCs w:val="18"/>
              </w:rPr>
            </w:pPr>
            <w:r w:rsidRPr="00A40C7F">
              <w:rPr>
                <w:rStyle w:val="Bold"/>
                <w:rFonts w:ascii="Arial Narrow" w:hAnsi="Arial Narrow"/>
                <w:sz w:val="18"/>
                <w:szCs w:val="18"/>
              </w:rPr>
              <w:t>M2e:</w:t>
            </w:r>
            <w:r w:rsidRPr="00A40C7F">
              <w:rPr>
                <w:rFonts w:ascii="Arial Narrow" w:hAnsi="Arial Narrow"/>
                <w:sz w:val="18"/>
                <w:szCs w:val="18"/>
              </w:rPr>
              <w:t xml:space="preserve">  use and interpret variables, mathematical symbols, and properties to write and simplify mathematical expressions and sentences;</w:t>
            </w:r>
          </w:p>
          <w:p w:rsidR="001E0AC4" w:rsidRPr="00A40C7F" w:rsidRDefault="001E0AC4" w:rsidP="00A40C7F">
            <w:pPr>
              <w:pStyle w:val="StandardCompSub"/>
              <w:tabs>
                <w:tab w:val="clear" w:pos="2880"/>
                <w:tab w:val="left" w:pos="0"/>
              </w:tabs>
              <w:ind w:left="0" w:firstLine="0"/>
              <w:rPr>
                <w:rFonts w:ascii="Arial Narrow" w:hAnsi="Arial Narrow"/>
                <w:sz w:val="18"/>
                <w:szCs w:val="18"/>
              </w:rPr>
            </w:pPr>
            <w:r w:rsidRPr="00A40C7F">
              <w:rPr>
                <w:rStyle w:val="Bold"/>
                <w:rFonts w:ascii="Arial Narrow" w:hAnsi="Arial Narrow"/>
                <w:sz w:val="18"/>
                <w:szCs w:val="18"/>
              </w:rPr>
              <w:t>M2f:</w:t>
            </w:r>
            <w:r w:rsidRPr="00A40C7F">
              <w:rPr>
                <w:rFonts w:ascii="Arial Narrow" w:hAnsi="Arial Narrow"/>
                <w:sz w:val="18"/>
                <w:szCs w:val="18"/>
              </w:rPr>
              <w:t xml:space="preserve">  develop and solve equations or inequalities using variables that represent problem situations;</w:t>
            </w:r>
          </w:p>
          <w:p w:rsidR="001E0AC4" w:rsidRPr="00A40C7F" w:rsidRDefault="001E0AC4" w:rsidP="00A40C7F">
            <w:pPr>
              <w:pStyle w:val="StandardCompSub"/>
              <w:tabs>
                <w:tab w:val="clear" w:pos="2880"/>
                <w:tab w:val="left" w:pos="0"/>
              </w:tabs>
              <w:ind w:left="0" w:firstLine="0"/>
              <w:rPr>
                <w:rFonts w:ascii="Arial Narrow" w:hAnsi="Arial Narrow"/>
                <w:sz w:val="18"/>
                <w:szCs w:val="18"/>
              </w:rPr>
            </w:pPr>
            <w:r w:rsidRPr="00A40C7F">
              <w:rPr>
                <w:rStyle w:val="Bold"/>
                <w:rFonts w:ascii="Arial Narrow" w:hAnsi="Arial Narrow"/>
                <w:sz w:val="18"/>
                <w:szCs w:val="18"/>
              </w:rPr>
              <w:t>M2g:</w:t>
            </w:r>
            <w:r w:rsidRPr="00A40C7F">
              <w:rPr>
                <w:rFonts w:ascii="Arial Narrow" w:hAnsi="Arial Narrow"/>
                <w:sz w:val="18"/>
                <w:szCs w:val="18"/>
              </w:rPr>
              <w:t xml:space="preserve">  identify and describe patterns of change to make predictions that identify the relationship represented in a table or graph.</w:t>
            </w:r>
          </w:p>
          <w:p w:rsidR="001E0AC4" w:rsidRPr="00A40C7F" w:rsidRDefault="001E0AC4" w:rsidP="00A40C7F">
            <w:pPr>
              <w:pStyle w:val="BulletIndent1"/>
              <w:numPr>
                <w:ilvl w:val="0"/>
                <w:numId w:val="0"/>
              </w:numPr>
              <w:tabs>
                <w:tab w:val="clear" w:pos="1800"/>
                <w:tab w:val="left" w:pos="792"/>
              </w:tabs>
              <w:rPr>
                <w:rFonts w:ascii="Arial Narrow" w:hAnsi="Arial Narrow"/>
                <w:sz w:val="18"/>
                <w:szCs w:val="18"/>
              </w:rPr>
            </w:pPr>
          </w:p>
        </w:tc>
      </w:tr>
      <w:tr w:rsidR="001E0AC4" w:rsidTr="00A40C7F">
        <w:tc>
          <w:tcPr>
            <w:tcW w:w="1728" w:type="dxa"/>
          </w:tcPr>
          <w:p w:rsidR="001E0AC4" w:rsidRPr="00A40C7F" w:rsidRDefault="001E0AC4" w:rsidP="001E0AC4">
            <w:pPr>
              <w:rPr>
                <w:rFonts w:ascii="Arial Narrow" w:hAnsi="Arial Narrow"/>
                <w:b/>
                <w:sz w:val="18"/>
                <w:szCs w:val="18"/>
              </w:rPr>
            </w:pPr>
            <w:r w:rsidRPr="00A40C7F">
              <w:rPr>
                <w:rFonts w:ascii="Arial Narrow" w:hAnsi="Arial Narrow"/>
                <w:b/>
                <w:sz w:val="18"/>
                <w:szCs w:val="18"/>
              </w:rPr>
              <w:t>S1 Scientific Inquiry</w:t>
            </w:r>
          </w:p>
        </w:tc>
        <w:tc>
          <w:tcPr>
            <w:tcW w:w="7128" w:type="dxa"/>
          </w:tcPr>
          <w:p w:rsidR="001E0AC4" w:rsidRPr="00A40C7F" w:rsidRDefault="001E0AC4" w:rsidP="001E0AC4">
            <w:pPr>
              <w:pStyle w:val="HangIndent1"/>
              <w:rPr>
                <w:rFonts w:ascii="Arial Narrow" w:hAnsi="Arial Narrow"/>
                <w:sz w:val="18"/>
                <w:szCs w:val="18"/>
              </w:rPr>
            </w:pPr>
            <w:r w:rsidRPr="00A40C7F">
              <w:rPr>
                <w:rFonts w:ascii="Arial Narrow" w:hAnsi="Arial Narrow"/>
                <w:sz w:val="18"/>
                <w:szCs w:val="18"/>
              </w:rPr>
              <w:t>The student demonstrates abilities necessary to do scientific inquiry and an</w:t>
            </w:r>
          </w:p>
          <w:p w:rsidR="001E0AC4" w:rsidRPr="00A40C7F" w:rsidRDefault="001E0AC4" w:rsidP="001E0AC4">
            <w:pPr>
              <w:pStyle w:val="HangIndent1"/>
              <w:rPr>
                <w:rFonts w:ascii="Arial Narrow" w:hAnsi="Arial Narrow"/>
                <w:sz w:val="18"/>
                <w:szCs w:val="18"/>
              </w:rPr>
            </w:pPr>
            <w:r w:rsidRPr="00A40C7F">
              <w:rPr>
                <w:rFonts w:ascii="Arial Narrow" w:hAnsi="Arial Narrow"/>
                <w:sz w:val="18"/>
                <w:szCs w:val="18"/>
              </w:rPr>
              <w:t>understanding about scientific inquiry; that is, the student:</w:t>
            </w:r>
          </w:p>
          <w:p w:rsidR="001E0AC4" w:rsidRPr="00A40C7F" w:rsidRDefault="001E0AC4" w:rsidP="00A40C7F">
            <w:pPr>
              <w:pStyle w:val="BulletIndent2"/>
              <w:tabs>
                <w:tab w:val="left" w:pos="-108"/>
              </w:tabs>
              <w:ind w:hanging="3068"/>
              <w:rPr>
                <w:rFonts w:ascii="Arial Narrow" w:hAnsi="Arial Narrow"/>
                <w:sz w:val="18"/>
                <w:szCs w:val="18"/>
              </w:rPr>
            </w:pPr>
            <w:r w:rsidRPr="00A40C7F">
              <w:rPr>
                <w:rStyle w:val="Bold"/>
                <w:rFonts w:ascii="Arial Narrow" w:hAnsi="Arial Narrow"/>
                <w:sz w:val="18"/>
                <w:szCs w:val="18"/>
              </w:rPr>
              <w:t>S1b:</w:t>
            </w:r>
            <w:r>
              <w:t xml:space="preserve"> </w:t>
            </w:r>
            <w:r w:rsidRPr="00A40C7F">
              <w:rPr>
                <w:rFonts w:ascii="Arial Narrow" w:hAnsi="Arial Narrow"/>
                <w:sz w:val="18"/>
                <w:szCs w:val="18"/>
              </w:rPr>
              <w:t>accesses, evaluates and uses information from a variety of sources.</w:t>
            </w:r>
          </w:p>
        </w:tc>
      </w:tr>
      <w:tr w:rsidR="001E0AC4" w:rsidTr="00A40C7F">
        <w:tc>
          <w:tcPr>
            <w:tcW w:w="1728" w:type="dxa"/>
          </w:tcPr>
          <w:p w:rsidR="001E0AC4" w:rsidRPr="00A40C7F" w:rsidRDefault="001E0AC4" w:rsidP="001E0AC4">
            <w:pPr>
              <w:rPr>
                <w:rStyle w:val="Bold"/>
                <w:rFonts w:ascii="Arial Narrow" w:hAnsi="Arial Narrow"/>
                <w:sz w:val="18"/>
                <w:szCs w:val="18"/>
              </w:rPr>
            </w:pPr>
            <w:r w:rsidRPr="00A40C7F">
              <w:rPr>
                <w:rStyle w:val="Bold"/>
                <w:rFonts w:ascii="Arial Narrow" w:hAnsi="Arial Narrow"/>
                <w:sz w:val="18"/>
                <w:szCs w:val="18"/>
              </w:rPr>
              <w:t>SK1a Social Studies Skills</w:t>
            </w:r>
          </w:p>
        </w:tc>
        <w:tc>
          <w:tcPr>
            <w:tcW w:w="7128" w:type="dxa"/>
          </w:tcPr>
          <w:p w:rsidR="001E0AC4" w:rsidRPr="00A40C7F" w:rsidRDefault="001E0AC4" w:rsidP="00A40C7F">
            <w:pPr>
              <w:pStyle w:val="HangIndent1"/>
              <w:ind w:left="0" w:firstLine="0"/>
              <w:rPr>
                <w:rFonts w:ascii="Arial Narrow" w:hAnsi="Arial Narrow"/>
                <w:sz w:val="18"/>
                <w:szCs w:val="18"/>
              </w:rPr>
            </w:pPr>
            <w:r w:rsidRPr="00A40C7F">
              <w:rPr>
                <w:rStyle w:val="Bold"/>
                <w:rFonts w:ascii="Arial Narrow" w:hAnsi="Arial Narrow"/>
                <w:sz w:val="18"/>
                <w:szCs w:val="18"/>
              </w:rPr>
              <w:t>SK1a:</w:t>
            </w:r>
            <w:r w:rsidRPr="00A40C7F">
              <w:rPr>
                <w:rFonts w:ascii="Arial Narrow" w:hAnsi="Arial Narrow"/>
                <w:sz w:val="18"/>
                <w:szCs w:val="18"/>
              </w:rPr>
              <w:t xml:space="preserve">  locate and analy</w:t>
            </w:r>
            <w:r w:rsidR="005F44E8">
              <w:rPr>
                <w:rFonts w:ascii="Arial Narrow" w:hAnsi="Arial Narrow"/>
                <w:sz w:val="18"/>
                <w:szCs w:val="18"/>
              </w:rPr>
              <w:t>z</w:t>
            </w:r>
            <w:r w:rsidRPr="00A40C7F">
              <w:rPr>
                <w:rFonts w:ascii="Arial Narrow" w:hAnsi="Arial Narrow"/>
                <w:sz w:val="18"/>
                <w:szCs w:val="18"/>
              </w:rPr>
              <w:t>e information from a variety of sources (books, newspapers, periodicals, and computer resources.)</w:t>
            </w:r>
          </w:p>
        </w:tc>
      </w:tr>
      <w:tr w:rsidR="001E0AC4" w:rsidTr="00A40C7F">
        <w:tc>
          <w:tcPr>
            <w:tcW w:w="1728" w:type="dxa"/>
          </w:tcPr>
          <w:p w:rsidR="001E0AC4" w:rsidRPr="00A40C7F" w:rsidRDefault="001E0AC4" w:rsidP="001E0AC4">
            <w:pPr>
              <w:rPr>
                <w:rFonts w:ascii="Arial Narrow" w:hAnsi="Arial Narrow"/>
                <w:b/>
                <w:sz w:val="18"/>
                <w:szCs w:val="18"/>
              </w:rPr>
            </w:pPr>
            <w:r w:rsidRPr="00A40C7F">
              <w:rPr>
                <w:rFonts w:ascii="Arial Narrow" w:hAnsi="Arial Narrow"/>
                <w:b/>
                <w:sz w:val="18"/>
                <w:szCs w:val="18"/>
              </w:rPr>
              <w:t>HESK Health Literacy Skills</w:t>
            </w:r>
          </w:p>
        </w:tc>
        <w:tc>
          <w:tcPr>
            <w:tcW w:w="7128" w:type="dxa"/>
          </w:tcPr>
          <w:p w:rsidR="001E0AC4" w:rsidRPr="00A40C7F" w:rsidRDefault="001E0AC4" w:rsidP="00A40C7F">
            <w:pPr>
              <w:pStyle w:val="HangIndent1"/>
              <w:ind w:left="0" w:firstLine="0"/>
              <w:rPr>
                <w:rFonts w:ascii="Arial Narrow" w:hAnsi="Arial Narrow"/>
                <w:sz w:val="18"/>
                <w:szCs w:val="18"/>
              </w:rPr>
            </w:pPr>
            <w:r w:rsidRPr="00A40C7F">
              <w:rPr>
                <w:rFonts w:ascii="Arial Narrow" w:hAnsi="Arial Narrow"/>
                <w:sz w:val="18"/>
                <w:szCs w:val="18"/>
              </w:rPr>
              <w:t>The student applies health literacy skills in concert with health concepts to enhance personal, family and community health; that is, the student will:</w:t>
            </w:r>
          </w:p>
          <w:p w:rsidR="001E0AC4" w:rsidRPr="00A40C7F" w:rsidRDefault="001E0AC4" w:rsidP="001E0AC4">
            <w:pPr>
              <w:pStyle w:val="StandardComp"/>
              <w:rPr>
                <w:rFonts w:ascii="Arial Narrow" w:hAnsi="Arial Narrow"/>
                <w:sz w:val="18"/>
                <w:szCs w:val="18"/>
              </w:rPr>
            </w:pPr>
            <w:r w:rsidRPr="00A40C7F">
              <w:rPr>
                <w:rStyle w:val="Bold"/>
                <w:rFonts w:ascii="Arial Narrow" w:hAnsi="Arial Narrow"/>
                <w:sz w:val="18"/>
                <w:szCs w:val="18"/>
              </w:rPr>
              <w:t>HESK2:</w:t>
            </w:r>
            <w:r w:rsidRPr="00A40C7F">
              <w:rPr>
                <w:rFonts w:ascii="Arial Narrow" w:hAnsi="Arial Narrow"/>
                <w:sz w:val="18"/>
                <w:szCs w:val="18"/>
              </w:rPr>
              <w:t xml:space="preserve">  analy</w:t>
            </w:r>
            <w:r w:rsidR="005F44E8">
              <w:rPr>
                <w:rFonts w:ascii="Arial Narrow" w:hAnsi="Arial Narrow"/>
                <w:sz w:val="18"/>
                <w:szCs w:val="18"/>
              </w:rPr>
              <w:t>z</w:t>
            </w:r>
            <w:r w:rsidRPr="00A40C7F">
              <w:rPr>
                <w:rFonts w:ascii="Arial Narrow" w:hAnsi="Arial Narrow"/>
                <w:sz w:val="18"/>
                <w:szCs w:val="18"/>
              </w:rPr>
              <w:t>e influences on health</w:t>
            </w:r>
          </w:p>
          <w:p w:rsidR="001E0AC4" w:rsidRPr="00A40C7F" w:rsidRDefault="001E0AC4" w:rsidP="001E0AC4">
            <w:pPr>
              <w:rPr>
                <w:rFonts w:ascii="Arial Narrow" w:hAnsi="Arial Narrow"/>
                <w:sz w:val="18"/>
                <w:szCs w:val="18"/>
              </w:rPr>
            </w:pPr>
          </w:p>
        </w:tc>
      </w:tr>
    </w:tbl>
    <w:p w:rsidR="001E0AC4" w:rsidRDefault="001E0AC4" w:rsidP="001E0AC4">
      <w:pPr>
        <w:rPr>
          <w:color w:val="FF0000"/>
          <w:sz w:val="28"/>
          <w:szCs w:val="28"/>
        </w:rPr>
      </w:pPr>
    </w:p>
    <w:p w:rsidR="001E0AC4" w:rsidRPr="001F7042" w:rsidRDefault="001E0AC4" w:rsidP="001E0AC4">
      <w:pPr>
        <w:rPr>
          <w:color w:val="FF0000"/>
          <w:sz w:val="28"/>
          <w:szCs w:val="28"/>
        </w:rPr>
      </w:pPr>
      <w:r>
        <w:rPr>
          <w:color w:val="FF0000"/>
          <w:sz w:val="28"/>
          <w:szCs w:val="28"/>
        </w:rPr>
        <w:br w:type="page"/>
      </w:r>
    </w:p>
    <w:p w:rsidR="001E0AC4" w:rsidRPr="009F7815" w:rsidRDefault="001E0AC4" w:rsidP="001E0AC4">
      <w:pPr>
        <w:rPr>
          <w:rFonts w:ascii="Arial Narrow" w:hAnsi="Arial Narrow"/>
          <w:b/>
          <w:i/>
        </w:rPr>
      </w:pPr>
      <w:r w:rsidRPr="009F7815">
        <w:rPr>
          <w:rFonts w:ascii="Arial Narrow" w:hAnsi="Arial Narrow"/>
          <w:b/>
          <w:i/>
        </w:rPr>
        <w:lastRenderedPageBreak/>
        <w:t>Fifth Grade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128"/>
      </w:tblGrid>
      <w:tr w:rsidR="001E0AC4" w:rsidTr="00A40C7F">
        <w:tc>
          <w:tcPr>
            <w:tcW w:w="1728" w:type="dxa"/>
          </w:tcPr>
          <w:p w:rsidR="001E0AC4" w:rsidRPr="00A40C7F" w:rsidRDefault="001E0AC4" w:rsidP="001E0AC4">
            <w:pPr>
              <w:rPr>
                <w:rStyle w:val="Bold"/>
                <w:rFonts w:ascii="Arial Narrow" w:hAnsi="Arial Narrow"/>
                <w:sz w:val="18"/>
                <w:szCs w:val="18"/>
              </w:rPr>
            </w:pPr>
            <w:r w:rsidRPr="00A40C7F">
              <w:rPr>
                <w:rStyle w:val="Bold"/>
                <w:rFonts w:ascii="Arial Narrow" w:hAnsi="Arial Narrow"/>
                <w:sz w:val="18"/>
                <w:szCs w:val="18"/>
              </w:rPr>
              <w:t xml:space="preserve">E1b </w:t>
            </w:r>
            <w:smartTag w:uri="urn:schemas-microsoft-com:office:smarttags" w:element="place">
              <w:smartTag w:uri="urn:schemas-microsoft-com:office:smarttags" w:element="time">
                <w:smartTag w:uri="urn:schemas-microsoft-com:office:smarttags" w:element="City">
                  <w:r w:rsidRPr="00A40C7F">
                    <w:rPr>
                      <w:rStyle w:val="Bold"/>
                      <w:rFonts w:ascii="Arial Narrow" w:hAnsi="Arial Narrow"/>
                      <w:sz w:val="18"/>
                      <w:szCs w:val="18"/>
                    </w:rPr>
                    <w:t>Reading</w:t>
                  </w:r>
                </w:smartTag>
              </w:smartTag>
            </w:smartTag>
          </w:p>
        </w:tc>
        <w:tc>
          <w:tcPr>
            <w:tcW w:w="7128" w:type="dxa"/>
          </w:tcPr>
          <w:p w:rsidR="001E0AC4" w:rsidRPr="00A40C7F" w:rsidRDefault="001E0AC4" w:rsidP="00A40C7F">
            <w:pPr>
              <w:pStyle w:val="Standard"/>
              <w:tabs>
                <w:tab w:val="clear" w:pos="2880"/>
                <w:tab w:val="left" w:pos="0"/>
              </w:tabs>
              <w:ind w:left="0" w:firstLine="0"/>
              <w:rPr>
                <w:rFonts w:ascii="Arial Narrow" w:hAnsi="Arial Narrow"/>
                <w:sz w:val="18"/>
                <w:szCs w:val="18"/>
              </w:rPr>
            </w:pPr>
            <w:r w:rsidRPr="00A40C7F">
              <w:rPr>
                <w:rFonts w:ascii="Arial Narrow" w:hAnsi="Arial Narrow"/>
                <w:sz w:val="18"/>
                <w:szCs w:val="18"/>
              </w:rPr>
              <w:t>The student reads and comprehends at least four books (or book equivalents) about one issue or subject, or four books by a single writer, or four books in one genre, and produces evidence of reading that:</w:t>
            </w:r>
          </w:p>
          <w:p w:rsidR="001E0AC4" w:rsidRPr="00A40C7F" w:rsidRDefault="001E0AC4" w:rsidP="00A40C7F">
            <w:pPr>
              <w:pStyle w:val="Component"/>
              <w:ind w:left="792" w:hanging="792"/>
              <w:rPr>
                <w:rFonts w:ascii="Arial Narrow" w:hAnsi="Arial Narrow"/>
                <w:spacing w:val="-2"/>
                <w:sz w:val="18"/>
                <w:szCs w:val="18"/>
              </w:rPr>
            </w:pPr>
            <w:r w:rsidRPr="00A40C7F">
              <w:rPr>
                <w:rStyle w:val="Bold"/>
                <w:rFonts w:ascii="Arial Narrow" w:hAnsi="Arial Narrow"/>
                <w:spacing w:val="-2"/>
                <w:sz w:val="18"/>
                <w:szCs w:val="18"/>
              </w:rPr>
              <w:t xml:space="preserve">E1b.1:  </w:t>
            </w:r>
            <w:r w:rsidRPr="00A40C7F">
              <w:rPr>
                <w:rFonts w:ascii="Arial Narrow" w:hAnsi="Arial Narrow"/>
                <w:spacing w:val="-2"/>
                <w:sz w:val="18"/>
                <w:szCs w:val="18"/>
              </w:rPr>
              <w:t>makes and supports warranted and responsible assertions about the texts;</w:t>
            </w:r>
          </w:p>
          <w:p w:rsidR="001E0AC4" w:rsidRPr="00A40C7F" w:rsidRDefault="001E0AC4" w:rsidP="00A40C7F">
            <w:pPr>
              <w:pStyle w:val="ComponentSub"/>
              <w:ind w:left="2160" w:hanging="2160"/>
              <w:rPr>
                <w:rFonts w:ascii="Arial Narrow" w:hAnsi="Arial Narrow"/>
                <w:sz w:val="18"/>
                <w:szCs w:val="18"/>
              </w:rPr>
            </w:pPr>
            <w:r w:rsidRPr="00A40C7F">
              <w:rPr>
                <w:rStyle w:val="Bold"/>
                <w:rFonts w:ascii="Arial Narrow" w:hAnsi="Arial Narrow"/>
                <w:sz w:val="18"/>
                <w:szCs w:val="18"/>
              </w:rPr>
              <w:t xml:space="preserve">E1b.2:  </w:t>
            </w:r>
            <w:r w:rsidRPr="00A40C7F">
              <w:rPr>
                <w:rFonts w:ascii="Arial Narrow" w:hAnsi="Arial Narrow"/>
                <w:sz w:val="18"/>
                <w:szCs w:val="18"/>
              </w:rPr>
              <w:t>supports assertions with elaborated and convincing evidence;</w:t>
            </w:r>
          </w:p>
          <w:p w:rsidR="001E0AC4" w:rsidRPr="00A40C7F" w:rsidRDefault="001E0AC4" w:rsidP="00A40C7F">
            <w:pPr>
              <w:pStyle w:val="ComponentSub"/>
              <w:tabs>
                <w:tab w:val="clear" w:pos="2880"/>
                <w:tab w:val="left" w:pos="792"/>
              </w:tabs>
              <w:ind w:left="792" w:hanging="792"/>
              <w:rPr>
                <w:rFonts w:ascii="Arial Narrow" w:hAnsi="Arial Narrow"/>
                <w:spacing w:val="-8"/>
                <w:sz w:val="18"/>
                <w:szCs w:val="18"/>
              </w:rPr>
            </w:pPr>
            <w:r w:rsidRPr="00A40C7F">
              <w:rPr>
                <w:rStyle w:val="Bold"/>
                <w:rFonts w:ascii="Arial Narrow" w:hAnsi="Arial Narrow"/>
                <w:spacing w:val="-8"/>
                <w:sz w:val="18"/>
                <w:szCs w:val="18"/>
              </w:rPr>
              <w:t>E1b.3:</w:t>
            </w:r>
            <w:r w:rsidRPr="00A40C7F">
              <w:rPr>
                <w:rFonts w:ascii="Arial Narrow" w:hAnsi="Arial Narrow"/>
                <w:spacing w:val="-8"/>
                <w:sz w:val="18"/>
                <w:szCs w:val="18"/>
              </w:rPr>
              <w:t xml:space="preserve">   draws the text together to compare and contrast themes, characters, and ideas;</w:t>
            </w:r>
          </w:p>
          <w:p w:rsidR="001E0AC4" w:rsidRPr="00A40C7F" w:rsidRDefault="001E0AC4" w:rsidP="00A40C7F">
            <w:pPr>
              <w:pStyle w:val="ComponentSub"/>
              <w:tabs>
                <w:tab w:val="clear" w:pos="2880"/>
                <w:tab w:val="left" w:pos="792"/>
              </w:tabs>
              <w:ind w:hanging="2880"/>
              <w:rPr>
                <w:rFonts w:ascii="Arial Narrow" w:hAnsi="Arial Narrow"/>
                <w:sz w:val="18"/>
                <w:szCs w:val="18"/>
              </w:rPr>
            </w:pPr>
            <w:r w:rsidRPr="00A40C7F">
              <w:rPr>
                <w:rStyle w:val="Bold"/>
                <w:rFonts w:ascii="Arial Narrow" w:hAnsi="Arial Narrow"/>
                <w:sz w:val="18"/>
                <w:szCs w:val="18"/>
              </w:rPr>
              <w:t>E1b.4:</w:t>
            </w:r>
            <w:r w:rsidRPr="00A40C7F">
              <w:rPr>
                <w:rFonts w:ascii="Arial Narrow" w:hAnsi="Arial Narrow"/>
                <w:sz w:val="18"/>
                <w:szCs w:val="18"/>
              </w:rPr>
              <w:t xml:space="preserve">   makes perceptive and well developed connections; and</w:t>
            </w:r>
          </w:p>
          <w:p w:rsidR="001E0AC4" w:rsidRPr="00A40C7F" w:rsidRDefault="001E0AC4" w:rsidP="00A40C7F">
            <w:pPr>
              <w:pStyle w:val="ComponentSub"/>
              <w:tabs>
                <w:tab w:val="clear" w:pos="2880"/>
                <w:tab w:val="left" w:pos="252"/>
              </w:tabs>
              <w:ind w:left="0" w:firstLine="0"/>
              <w:rPr>
                <w:rStyle w:val="Bold"/>
                <w:rFonts w:ascii="Arial Narrow" w:hAnsi="Arial Narrow"/>
                <w:b w:val="0"/>
                <w:sz w:val="18"/>
                <w:szCs w:val="18"/>
              </w:rPr>
            </w:pPr>
            <w:r w:rsidRPr="00A40C7F">
              <w:rPr>
                <w:rStyle w:val="Bold"/>
                <w:rFonts w:ascii="Arial Narrow" w:hAnsi="Arial Narrow"/>
                <w:sz w:val="18"/>
                <w:szCs w:val="18"/>
              </w:rPr>
              <w:t>E1b.5:</w:t>
            </w:r>
            <w:r w:rsidRPr="00A40C7F">
              <w:rPr>
                <w:rFonts w:ascii="Arial Narrow" w:hAnsi="Arial Narrow"/>
                <w:sz w:val="18"/>
                <w:szCs w:val="18"/>
              </w:rPr>
              <w:t xml:space="preserve">   evaluates writing strategies and elements of the author’s craft.</w:t>
            </w:r>
            <w:r w:rsidRPr="00A40C7F">
              <w:rPr>
                <w:rStyle w:val="Bold"/>
                <w:rFonts w:ascii="Arial Narrow" w:hAnsi="Arial Narrow"/>
                <w:b w:val="0"/>
                <w:sz w:val="18"/>
                <w:szCs w:val="18"/>
              </w:rPr>
              <w:t xml:space="preserve"> </w:t>
            </w:r>
          </w:p>
        </w:tc>
      </w:tr>
      <w:tr w:rsidR="001E0AC4" w:rsidTr="00A40C7F">
        <w:tc>
          <w:tcPr>
            <w:tcW w:w="1728" w:type="dxa"/>
          </w:tcPr>
          <w:p w:rsidR="001E0AC4" w:rsidRPr="00A40C7F" w:rsidRDefault="001E0AC4" w:rsidP="001E0AC4">
            <w:pPr>
              <w:rPr>
                <w:rFonts w:ascii="Arial Narrow" w:hAnsi="Arial Narrow"/>
                <w:sz w:val="18"/>
                <w:szCs w:val="18"/>
              </w:rPr>
            </w:pPr>
            <w:r w:rsidRPr="00A40C7F">
              <w:rPr>
                <w:rStyle w:val="Bold"/>
                <w:rFonts w:ascii="Arial Narrow" w:hAnsi="Arial Narrow"/>
                <w:sz w:val="18"/>
                <w:szCs w:val="18"/>
              </w:rPr>
              <w:t>E2b</w:t>
            </w:r>
            <w:r w:rsidRPr="00A40C7F">
              <w:rPr>
                <w:rFonts w:ascii="Arial Narrow" w:hAnsi="Arial Narrow"/>
                <w:sz w:val="18"/>
                <w:szCs w:val="18"/>
              </w:rPr>
              <w:t xml:space="preserve"> </w:t>
            </w:r>
            <w:r w:rsidRPr="00A40C7F">
              <w:rPr>
                <w:rStyle w:val="Bold"/>
                <w:rFonts w:ascii="Arial Narrow" w:hAnsi="Arial Narrow"/>
                <w:sz w:val="18"/>
                <w:szCs w:val="18"/>
              </w:rPr>
              <w:t>Writing</w:t>
            </w:r>
          </w:p>
        </w:tc>
        <w:tc>
          <w:tcPr>
            <w:tcW w:w="7128" w:type="dxa"/>
          </w:tcPr>
          <w:p w:rsidR="001E0AC4" w:rsidRPr="00A40C7F" w:rsidRDefault="001E0AC4" w:rsidP="001E0AC4">
            <w:pPr>
              <w:pStyle w:val="Standard"/>
              <w:rPr>
                <w:rFonts w:ascii="Arial Narrow" w:hAnsi="Arial Narrow"/>
                <w:sz w:val="18"/>
                <w:szCs w:val="18"/>
              </w:rPr>
            </w:pPr>
            <w:r w:rsidRPr="00A40C7F">
              <w:rPr>
                <w:rFonts w:ascii="Arial Narrow" w:hAnsi="Arial Narrow"/>
                <w:sz w:val="18"/>
                <w:szCs w:val="18"/>
              </w:rPr>
              <w:t>The student produces a response to literature that:</w:t>
            </w:r>
          </w:p>
          <w:p w:rsidR="001E0AC4" w:rsidRPr="00A40C7F" w:rsidRDefault="001E0AC4" w:rsidP="00A40C7F">
            <w:pPr>
              <w:pStyle w:val="Component"/>
              <w:tabs>
                <w:tab w:val="clear" w:pos="2880"/>
                <w:tab w:val="left" w:pos="0"/>
              </w:tabs>
              <w:ind w:left="0" w:firstLine="0"/>
              <w:rPr>
                <w:rFonts w:ascii="Arial Narrow" w:hAnsi="Arial Narrow"/>
                <w:sz w:val="18"/>
                <w:szCs w:val="18"/>
              </w:rPr>
            </w:pPr>
            <w:r w:rsidRPr="00A40C7F">
              <w:rPr>
                <w:rStyle w:val="Bold"/>
                <w:rFonts w:ascii="Arial Narrow" w:hAnsi="Arial Narrow"/>
                <w:sz w:val="18"/>
                <w:szCs w:val="18"/>
              </w:rPr>
              <w:t>E2b.1:</w:t>
            </w:r>
            <w:r w:rsidRPr="00A40C7F">
              <w:rPr>
                <w:rFonts w:ascii="Arial Narrow" w:hAnsi="Arial Narrow"/>
                <w:sz w:val="18"/>
                <w:szCs w:val="18"/>
              </w:rPr>
              <w:t xml:space="preserve">  engages the reader by establishing a context, creating a persona, and otherwise developing reader interest;</w:t>
            </w:r>
          </w:p>
          <w:p w:rsidR="001E0AC4" w:rsidRPr="00A40C7F" w:rsidRDefault="001E0AC4" w:rsidP="00A40C7F">
            <w:pPr>
              <w:pStyle w:val="ComponentSub"/>
              <w:tabs>
                <w:tab w:val="clear" w:pos="2880"/>
                <w:tab w:val="left" w:pos="0"/>
              </w:tabs>
              <w:ind w:left="0" w:firstLine="0"/>
              <w:rPr>
                <w:rFonts w:ascii="Arial Narrow" w:hAnsi="Arial Narrow"/>
                <w:sz w:val="18"/>
                <w:szCs w:val="18"/>
              </w:rPr>
            </w:pPr>
            <w:r w:rsidRPr="00A40C7F">
              <w:rPr>
                <w:rStyle w:val="Bold"/>
                <w:rFonts w:ascii="Arial Narrow" w:hAnsi="Arial Narrow"/>
                <w:sz w:val="18"/>
                <w:szCs w:val="18"/>
              </w:rPr>
              <w:t>E2b.2:</w:t>
            </w:r>
            <w:r w:rsidRPr="00A40C7F">
              <w:rPr>
                <w:rFonts w:ascii="Arial Narrow" w:hAnsi="Arial Narrow"/>
                <w:sz w:val="18"/>
                <w:szCs w:val="18"/>
              </w:rPr>
              <w:tab/>
              <w:t>advances a judgment that is interpretive, analytic, evaluative, or reflective;</w:t>
            </w:r>
          </w:p>
          <w:p w:rsidR="001E0AC4" w:rsidRPr="00A40C7F" w:rsidRDefault="001E0AC4" w:rsidP="00A40C7F">
            <w:pPr>
              <w:pStyle w:val="ComponentSub"/>
              <w:tabs>
                <w:tab w:val="clear" w:pos="2880"/>
                <w:tab w:val="left" w:pos="0"/>
              </w:tabs>
              <w:ind w:left="0" w:firstLine="0"/>
              <w:rPr>
                <w:rFonts w:ascii="Arial Narrow" w:hAnsi="Arial Narrow"/>
                <w:sz w:val="18"/>
                <w:szCs w:val="18"/>
              </w:rPr>
            </w:pPr>
            <w:r w:rsidRPr="00A40C7F">
              <w:rPr>
                <w:rStyle w:val="Bold"/>
                <w:rFonts w:ascii="Arial Narrow" w:hAnsi="Arial Narrow"/>
                <w:sz w:val="18"/>
                <w:szCs w:val="18"/>
              </w:rPr>
              <w:t>E2b.3:</w:t>
            </w:r>
            <w:r w:rsidRPr="00A40C7F">
              <w:rPr>
                <w:rFonts w:ascii="Arial Narrow" w:hAnsi="Arial Narrow"/>
                <w:sz w:val="18"/>
                <w:szCs w:val="18"/>
              </w:rPr>
              <w:tab/>
              <w:t>supports judgment through references to the text, references to other works, authors, or non-print media, or references to personal knowledge;</w:t>
            </w:r>
          </w:p>
          <w:p w:rsidR="001E0AC4" w:rsidRPr="00A40C7F" w:rsidRDefault="001E0AC4" w:rsidP="00A40C7F">
            <w:pPr>
              <w:pStyle w:val="ComponentSub"/>
              <w:tabs>
                <w:tab w:val="clear" w:pos="2880"/>
                <w:tab w:val="left" w:pos="0"/>
              </w:tabs>
              <w:ind w:left="0" w:firstLine="0"/>
              <w:rPr>
                <w:rFonts w:ascii="Arial Narrow" w:hAnsi="Arial Narrow"/>
                <w:sz w:val="18"/>
                <w:szCs w:val="18"/>
              </w:rPr>
            </w:pPr>
            <w:r w:rsidRPr="00A40C7F">
              <w:rPr>
                <w:rStyle w:val="Bold"/>
                <w:rFonts w:ascii="Arial Narrow" w:hAnsi="Arial Narrow"/>
                <w:sz w:val="18"/>
                <w:szCs w:val="18"/>
              </w:rPr>
              <w:t>E2b.4:</w:t>
            </w:r>
            <w:r w:rsidRPr="00A40C7F">
              <w:rPr>
                <w:rFonts w:ascii="Arial Narrow" w:hAnsi="Arial Narrow"/>
                <w:sz w:val="18"/>
                <w:szCs w:val="18"/>
              </w:rPr>
              <w:tab/>
              <w:t>demonstrates an understanding of the literary work;</w:t>
            </w:r>
          </w:p>
          <w:p w:rsidR="001E0AC4" w:rsidRPr="00A40C7F" w:rsidRDefault="001E0AC4" w:rsidP="00A40C7F">
            <w:pPr>
              <w:pStyle w:val="ComponentSub"/>
              <w:tabs>
                <w:tab w:val="clear" w:pos="2880"/>
                <w:tab w:val="left" w:pos="0"/>
              </w:tabs>
              <w:ind w:left="0" w:firstLine="0"/>
              <w:rPr>
                <w:rFonts w:ascii="Arial Narrow" w:hAnsi="Arial Narrow"/>
                <w:sz w:val="18"/>
                <w:szCs w:val="18"/>
              </w:rPr>
            </w:pPr>
            <w:r w:rsidRPr="00A40C7F">
              <w:rPr>
                <w:rStyle w:val="Bold"/>
                <w:rFonts w:ascii="Arial Narrow" w:hAnsi="Arial Narrow"/>
                <w:sz w:val="18"/>
                <w:szCs w:val="18"/>
              </w:rPr>
              <w:t>E2b.5:</w:t>
            </w:r>
            <w:r w:rsidRPr="00A40C7F">
              <w:rPr>
                <w:rFonts w:ascii="Arial Narrow" w:hAnsi="Arial Narrow"/>
                <w:sz w:val="18"/>
                <w:szCs w:val="18"/>
              </w:rPr>
              <w:tab/>
              <w:t>provides a sense of closure to the writing.</w:t>
            </w:r>
          </w:p>
          <w:p w:rsidR="001E0AC4" w:rsidRPr="00A40C7F" w:rsidRDefault="001E0AC4" w:rsidP="00A40C7F">
            <w:pPr>
              <w:pStyle w:val="ComponentSub"/>
              <w:tabs>
                <w:tab w:val="clear" w:pos="2880"/>
                <w:tab w:val="left" w:pos="0"/>
              </w:tabs>
              <w:ind w:left="0" w:firstLine="0"/>
              <w:rPr>
                <w:rFonts w:ascii="Arial Narrow" w:hAnsi="Arial Narrow"/>
                <w:sz w:val="18"/>
                <w:szCs w:val="18"/>
              </w:rPr>
            </w:pPr>
            <w:r w:rsidRPr="00A40C7F">
              <w:rPr>
                <w:rStyle w:val="Bold"/>
                <w:rFonts w:ascii="Arial Narrow" w:hAnsi="Arial Narrow"/>
                <w:sz w:val="18"/>
                <w:szCs w:val="18"/>
              </w:rPr>
              <w:t>E2b.6:</w:t>
            </w:r>
            <w:r w:rsidRPr="00A40C7F">
              <w:rPr>
                <w:rFonts w:ascii="Arial Narrow" w:hAnsi="Arial Narrow"/>
                <w:sz w:val="18"/>
                <w:szCs w:val="18"/>
              </w:rPr>
              <w:tab/>
              <w:t xml:space="preserve">anticipates and answers a reader’s questions; </w:t>
            </w:r>
          </w:p>
          <w:p w:rsidR="001E0AC4" w:rsidRPr="00A40C7F" w:rsidRDefault="001E0AC4" w:rsidP="001E0AC4">
            <w:pPr>
              <w:pStyle w:val="Example"/>
              <w:rPr>
                <w:rStyle w:val="Italic"/>
                <w:rFonts w:ascii="Arial Narrow" w:hAnsi="Arial Narrow"/>
                <w:sz w:val="18"/>
                <w:szCs w:val="18"/>
              </w:rPr>
            </w:pPr>
            <w:r w:rsidRPr="00A40C7F">
              <w:rPr>
                <w:rStyle w:val="Italic"/>
                <w:rFonts w:ascii="Arial Narrow" w:hAnsi="Arial Narrow"/>
                <w:sz w:val="18"/>
                <w:szCs w:val="18"/>
              </w:rPr>
              <w:t>Examples of responses to literature include:</w:t>
            </w:r>
          </w:p>
          <w:p w:rsidR="001E0AC4" w:rsidRPr="00A40C7F" w:rsidRDefault="001E0AC4" w:rsidP="00A40C7F">
            <w:pPr>
              <w:pStyle w:val="BulletIndent2Italic"/>
              <w:tabs>
                <w:tab w:val="clear" w:pos="3080"/>
                <w:tab w:val="left" w:pos="72"/>
              </w:tabs>
              <w:ind w:left="0" w:firstLine="0"/>
              <w:rPr>
                <w:rFonts w:ascii="Arial Narrow" w:hAnsi="Arial Narrow"/>
                <w:sz w:val="18"/>
                <w:szCs w:val="18"/>
              </w:rPr>
            </w:pPr>
            <w:r w:rsidRPr="00A40C7F">
              <w:rPr>
                <w:rFonts w:ascii="Arial Narrow" w:hAnsi="Arial Narrow"/>
                <w:sz w:val="18"/>
                <w:szCs w:val="18"/>
              </w:rPr>
              <w:t>A literary response paper.</w:t>
            </w:r>
          </w:p>
          <w:p w:rsidR="001E0AC4" w:rsidRPr="00A40C7F" w:rsidRDefault="001E0AC4" w:rsidP="00A40C7F">
            <w:pPr>
              <w:pStyle w:val="BulletIndent2Italic"/>
              <w:tabs>
                <w:tab w:val="clear" w:pos="3080"/>
                <w:tab w:val="left" w:pos="72"/>
              </w:tabs>
              <w:ind w:left="0" w:firstLine="0"/>
              <w:rPr>
                <w:rFonts w:ascii="Arial Narrow" w:hAnsi="Arial Narrow"/>
                <w:sz w:val="18"/>
                <w:szCs w:val="18"/>
              </w:rPr>
            </w:pPr>
            <w:r w:rsidRPr="00A40C7F">
              <w:rPr>
                <w:rFonts w:ascii="Arial Narrow" w:hAnsi="Arial Narrow"/>
                <w:sz w:val="18"/>
                <w:szCs w:val="18"/>
              </w:rPr>
              <w:t>A book review.</w:t>
            </w:r>
          </w:p>
          <w:p w:rsidR="001E0AC4" w:rsidRPr="00A40C7F" w:rsidRDefault="001E0AC4" w:rsidP="00A40C7F">
            <w:pPr>
              <w:pStyle w:val="BulletIndent2Italic"/>
              <w:tabs>
                <w:tab w:val="clear" w:pos="3080"/>
                <w:tab w:val="left" w:pos="72"/>
              </w:tabs>
              <w:ind w:left="0" w:firstLine="0"/>
              <w:rPr>
                <w:rFonts w:ascii="Arial Narrow" w:hAnsi="Arial Narrow"/>
                <w:sz w:val="18"/>
                <w:szCs w:val="18"/>
              </w:rPr>
            </w:pPr>
            <w:r w:rsidRPr="00A40C7F">
              <w:rPr>
                <w:rFonts w:ascii="Arial Narrow" w:hAnsi="Arial Narrow"/>
                <w:sz w:val="18"/>
                <w:szCs w:val="18"/>
              </w:rPr>
              <w:t>A parody.</w:t>
            </w:r>
          </w:p>
          <w:p w:rsidR="001E0AC4" w:rsidRPr="00A40C7F" w:rsidRDefault="001E0AC4" w:rsidP="00A40C7F">
            <w:pPr>
              <w:pStyle w:val="BulletIndent2Italic"/>
              <w:tabs>
                <w:tab w:val="clear" w:pos="3080"/>
                <w:tab w:val="left" w:pos="72"/>
              </w:tabs>
              <w:ind w:left="0" w:firstLine="0"/>
              <w:rPr>
                <w:rFonts w:ascii="Arial Narrow" w:hAnsi="Arial Narrow"/>
                <w:sz w:val="18"/>
                <w:szCs w:val="18"/>
              </w:rPr>
            </w:pPr>
            <w:r w:rsidRPr="00A40C7F">
              <w:rPr>
                <w:rFonts w:ascii="Arial Narrow" w:hAnsi="Arial Narrow"/>
                <w:sz w:val="18"/>
                <w:szCs w:val="18"/>
              </w:rPr>
              <w:t>A literary analysis paper.</w:t>
            </w:r>
          </w:p>
          <w:p w:rsidR="001E0AC4" w:rsidRPr="00A40C7F" w:rsidRDefault="001E0AC4" w:rsidP="00A40C7F">
            <w:pPr>
              <w:pStyle w:val="BulletIndent2Italic"/>
              <w:tabs>
                <w:tab w:val="clear" w:pos="3080"/>
                <w:tab w:val="left" w:pos="72"/>
              </w:tabs>
              <w:ind w:left="0" w:firstLine="0"/>
              <w:rPr>
                <w:rFonts w:ascii="Arial Narrow" w:hAnsi="Arial Narrow"/>
                <w:sz w:val="18"/>
                <w:szCs w:val="18"/>
              </w:rPr>
            </w:pPr>
            <w:r w:rsidRPr="00A40C7F">
              <w:rPr>
                <w:rFonts w:ascii="Arial Narrow" w:hAnsi="Arial Narrow"/>
                <w:sz w:val="18"/>
                <w:szCs w:val="18"/>
              </w:rPr>
              <w:t>A comparison of a children’s literary classic with a televised version of the same work.</w:t>
            </w:r>
          </w:p>
          <w:p w:rsidR="001E0AC4" w:rsidRPr="00A40C7F" w:rsidRDefault="001E0AC4" w:rsidP="00A40C7F">
            <w:pPr>
              <w:pStyle w:val="BulletIndent2Italic"/>
              <w:tabs>
                <w:tab w:val="clear" w:pos="3080"/>
                <w:tab w:val="left" w:pos="72"/>
              </w:tabs>
              <w:ind w:left="0" w:firstLine="0"/>
              <w:rPr>
                <w:rFonts w:ascii="Arial Narrow" w:hAnsi="Arial Narrow"/>
                <w:sz w:val="18"/>
                <w:szCs w:val="18"/>
              </w:rPr>
            </w:pPr>
            <w:r w:rsidRPr="00A40C7F">
              <w:rPr>
                <w:rFonts w:ascii="Arial Narrow" w:hAnsi="Arial Narrow"/>
                <w:sz w:val="18"/>
                <w:szCs w:val="18"/>
              </w:rPr>
              <w:t>A brochure.</w:t>
            </w:r>
          </w:p>
          <w:p w:rsidR="001E0AC4" w:rsidRPr="00A40C7F" w:rsidRDefault="001E0AC4" w:rsidP="00A40C7F">
            <w:pPr>
              <w:pStyle w:val="BulletIndent2Italic"/>
              <w:tabs>
                <w:tab w:val="clear" w:pos="3080"/>
                <w:tab w:val="left" w:pos="72"/>
              </w:tabs>
              <w:ind w:left="0" w:firstLine="0"/>
              <w:rPr>
                <w:rFonts w:ascii="Arial Narrow" w:hAnsi="Arial Narrow"/>
                <w:sz w:val="18"/>
                <w:szCs w:val="18"/>
              </w:rPr>
            </w:pPr>
            <w:r w:rsidRPr="00A40C7F">
              <w:rPr>
                <w:rFonts w:ascii="Arial Narrow" w:hAnsi="Arial Narrow"/>
                <w:sz w:val="18"/>
                <w:szCs w:val="18"/>
              </w:rPr>
              <w:t>A journal</w:t>
            </w:r>
          </w:p>
          <w:p w:rsidR="001E0AC4" w:rsidRPr="00A40C7F" w:rsidRDefault="001E0AC4" w:rsidP="00A40C7F">
            <w:pPr>
              <w:pStyle w:val="ComponentSub"/>
              <w:tabs>
                <w:tab w:val="clear" w:pos="2880"/>
                <w:tab w:val="left" w:pos="72"/>
                <w:tab w:val="left" w:pos="252"/>
              </w:tabs>
              <w:ind w:left="0" w:firstLine="0"/>
              <w:rPr>
                <w:rFonts w:ascii="Arial Narrow" w:hAnsi="Arial Narrow"/>
                <w:sz w:val="18"/>
                <w:szCs w:val="18"/>
              </w:rPr>
            </w:pPr>
            <w:r w:rsidRPr="00A40C7F">
              <w:rPr>
                <w:rFonts w:ascii="Arial Narrow" w:hAnsi="Arial Narrow"/>
                <w:sz w:val="18"/>
                <w:szCs w:val="18"/>
              </w:rPr>
              <w:t>A newspaper or maga</w:t>
            </w:r>
            <w:r w:rsidR="005F44E8">
              <w:rPr>
                <w:rFonts w:ascii="Arial Narrow" w:hAnsi="Arial Narrow"/>
                <w:sz w:val="18"/>
                <w:szCs w:val="18"/>
              </w:rPr>
              <w:t>z</w:t>
            </w:r>
            <w:r w:rsidRPr="00A40C7F">
              <w:rPr>
                <w:rFonts w:ascii="Arial Narrow" w:hAnsi="Arial Narrow"/>
                <w:sz w:val="18"/>
                <w:szCs w:val="18"/>
              </w:rPr>
              <w:t>ine article</w:t>
            </w:r>
            <w:r>
              <w:t>.</w:t>
            </w:r>
          </w:p>
        </w:tc>
      </w:tr>
      <w:tr w:rsidR="001E0AC4" w:rsidTr="00A40C7F">
        <w:tc>
          <w:tcPr>
            <w:tcW w:w="1728" w:type="dxa"/>
          </w:tcPr>
          <w:p w:rsidR="001E0AC4" w:rsidRPr="00A40C7F" w:rsidRDefault="001E0AC4" w:rsidP="001E0AC4">
            <w:pPr>
              <w:pStyle w:val="Strand"/>
              <w:rPr>
                <w:rStyle w:val="10ptBold"/>
                <w:rFonts w:ascii="Arial Narrow" w:hAnsi="Arial Narrow"/>
                <w:sz w:val="18"/>
                <w:szCs w:val="18"/>
              </w:rPr>
            </w:pPr>
            <w:r w:rsidRPr="00A40C7F">
              <w:rPr>
                <w:rStyle w:val="10ptBold"/>
                <w:rFonts w:ascii="Arial Narrow" w:hAnsi="Arial Narrow"/>
                <w:sz w:val="18"/>
                <w:szCs w:val="18"/>
              </w:rPr>
              <w:t>M7 Reasoning</w:t>
            </w:r>
          </w:p>
          <w:p w:rsidR="001E0AC4" w:rsidRPr="00A40C7F" w:rsidRDefault="001E0AC4" w:rsidP="001E0AC4">
            <w:pPr>
              <w:pStyle w:val="Strand"/>
              <w:rPr>
                <w:rStyle w:val="10ptBold"/>
                <w:rFonts w:ascii="Arial Narrow" w:hAnsi="Arial Narrow"/>
                <w:sz w:val="18"/>
                <w:szCs w:val="18"/>
              </w:rPr>
            </w:pPr>
            <w:r w:rsidRPr="00A40C7F">
              <w:rPr>
                <w:rStyle w:val="10ptBold"/>
                <w:rFonts w:ascii="Arial Narrow" w:hAnsi="Arial Narrow"/>
                <w:sz w:val="18"/>
                <w:szCs w:val="18"/>
              </w:rPr>
              <w:t xml:space="preserve"> and Proof</w:t>
            </w:r>
          </w:p>
          <w:p w:rsidR="001E0AC4" w:rsidRPr="00A40C7F" w:rsidRDefault="001E0AC4" w:rsidP="001E0AC4">
            <w:pPr>
              <w:pStyle w:val="Strand"/>
              <w:rPr>
                <w:rFonts w:ascii="Arial Narrow" w:hAnsi="Arial Narrow"/>
                <w:sz w:val="18"/>
                <w:szCs w:val="18"/>
              </w:rPr>
            </w:pPr>
          </w:p>
        </w:tc>
        <w:tc>
          <w:tcPr>
            <w:tcW w:w="7128" w:type="dxa"/>
          </w:tcPr>
          <w:p w:rsidR="001E0AC4" w:rsidRPr="00A40C7F" w:rsidRDefault="001E0AC4" w:rsidP="00A40C7F">
            <w:pPr>
              <w:pStyle w:val="StandardComp"/>
              <w:tabs>
                <w:tab w:val="clear" w:pos="2880"/>
                <w:tab w:val="left" w:pos="0"/>
              </w:tabs>
              <w:ind w:left="0" w:firstLine="0"/>
              <w:rPr>
                <w:rFonts w:ascii="Arial Narrow" w:hAnsi="Arial Narrow"/>
                <w:sz w:val="18"/>
                <w:szCs w:val="18"/>
              </w:rPr>
            </w:pPr>
            <w:r w:rsidRPr="00A40C7F">
              <w:rPr>
                <w:rStyle w:val="Bold"/>
                <w:rFonts w:ascii="Arial Narrow" w:hAnsi="Arial Narrow"/>
                <w:sz w:val="18"/>
                <w:szCs w:val="18"/>
              </w:rPr>
              <w:t>M7a:</w:t>
            </w:r>
            <w:r w:rsidRPr="00A40C7F">
              <w:rPr>
                <w:rFonts w:ascii="Arial Narrow" w:hAnsi="Arial Narrow"/>
                <w:sz w:val="18"/>
                <w:szCs w:val="18"/>
              </w:rPr>
              <w:t xml:space="preserve">  Instructional programs from Pre-Kindergarten through Grade 12 should enable all students to:</w:t>
            </w:r>
          </w:p>
          <w:p w:rsidR="001E0AC4" w:rsidRPr="00A40C7F" w:rsidRDefault="001E0AC4" w:rsidP="00A40C7F">
            <w:pPr>
              <w:pStyle w:val="StyleBulletIndent2Left2Hanging0256"/>
              <w:numPr>
                <w:ilvl w:val="0"/>
                <w:numId w:val="17"/>
              </w:numPr>
              <w:tabs>
                <w:tab w:val="left" w:pos="0"/>
              </w:tabs>
              <w:rPr>
                <w:rFonts w:ascii="Arial Narrow" w:hAnsi="Arial Narrow"/>
                <w:sz w:val="18"/>
                <w:szCs w:val="18"/>
              </w:rPr>
            </w:pPr>
            <w:r w:rsidRPr="00A40C7F">
              <w:rPr>
                <w:rFonts w:ascii="Arial Narrow" w:hAnsi="Arial Narrow"/>
                <w:sz w:val="18"/>
                <w:szCs w:val="18"/>
              </w:rPr>
              <w:t>recogni</w:t>
            </w:r>
            <w:r w:rsidR="005F44E8">
              <w:rPr>
                <w:rFonts w:ascii="Arial Narrow" w:hAnsi="Arial Narrow"/>
                <w:sz w:val="18"/>
                <w:szCs w:val="18"/>
              </w:rPr>
              <w:t>z</w:t>
            </w:r>
            <w:r w:rsidRPr="00A40C7F">
              <w:rPr>
                <w:rFonts w:ascii="Arial Narrow" w:hAnsi="Arial Narrow"/>
                <w:sz w:val="18"/>
                <w:szCs w:val="18"/>
              </w:rPr>
              <w:t>e reasoning and proof as fundamental aspects of mathematics;</w:t>
            </w:r>
          </w:p>
          <w:p w:rsidR="001E0AC4" w:rsidRPr="00A40C7F" w:rsidRDefault="001E0AC4" w:rsidP="00A40C7F">
            <w:pPr>
              <w:pStyle w:val="StyleBulletIndent2Left2Hanging0256"/>
              <w:numPr>
                <w:ilvl w:val="0"/>
                <w:numId w:val="17"/>
              </w:numPr>
              <w:tabs>
                <w:tab w:val="left" w:pos="0"/>
              </w:tabs>
              <w:rPr>
                <w:rFonts w:ascii="Arial Narrow" w:hAnsi="Arial Narrow"/>
                <w:sz w:val="18"/>
                <w:szCs w:val="18"/>
              </w:rPr>
            </w:pPr>
            <w:r w:rsidRPr="00A40C7F">
              <w:rPr>
                <w:rFonts w:ascii="Arial Narrow" w:hAnsi="Arial Narrow"/>
                <w:sz w:val="18"/>
                <w:szCs w:val="18"/>
              </w:rPr>
              <w:t>make and investigate mathematical conjectures;</w:t>
            </w:r>
          </w:p>
          <w:p w:rsidR="001E0AC4" w:rsidRPr="00A40C7F" w:rsidRDefault="001E0AC4" w:rsidP="00A40C7F">
            <w:pPr>
              <w:pStyle w:val="StyleBulletIndent2Left2Hanging0256"/>
              <w:numPr>
                <w:ilvl w:val="0"/>
                <w:numId w:val="17"/>
              </w:numPr>
              <w:tabs>
                <w:tab w:val="left" w:pos="0"/>
              </w:tabs>
              <w:rPr>
                <w:rFonts w:ascii="Arial Narrow" w:hAnsi="Arial Narrow"/>
                <w:sz w:val="18"/>
                <w:szCs w:val="18"/>
              </w:rPr>
            </w:pPr>
            <w:r w:rsidRPr="00A40C7F">
              <w:rPr>
                <w:rFonts w:ascii="Arial Narrow" w:hAnsi="Arial Narrow"/>
                <w:sz w:val="18"/>
                <w:szCs w:val="18"/>
              </w:rPr>
              <w:t>develop and evaluate mathematical arguments and proofs;</w:t>
            </w:r>
          </w:p>
          <w:p w:rsidR="001E0AC4" w:rsidRPr="00A40C7F" w:rsidRDefault="001E0AC4" w:rsidP="00A40C7F">
            <w:pPr>
              <w:pStyle w:val="StyleBulletIndent2Left2Hanging0256"/>
              <w:numPr>
                <w:ilvl w:val="0"/>
                <w:numId w:val="17"/>
              </w:numPr>
              <w:tabs>
                <w:tab w:val="left" w:pos="0"/>
              </w:tabs>
              <w:rPr>
                <w:rFonts w:ascii="Arial Narrow" w:hAnsi="Arial Narrow"/>
                <w:sz w:val="18"/>
                <w:szCs w:val="18"/>
              </w:rPr>
            </w:pPr>
            <w:proofErr w:type="gramStart"/>
            <w:r w:rsidRPr="00A40C7F">
              <w:rPr>
                <w:rFonts w:ascii="Arial Narrow" w:hAnsi="Arial Narrow"/>
                <w:sz w:val="18"/>
                <w:szCs w:val="18"/>
              </w:rPr>
              <w:t>select</w:t>
            </w:r>
            <w:proofErr w:type="gramEnd"/>
            <w:r w:rsidRPr="00A40C7F">
              <w:rPr>
                <w:rFonts w:ascii="Arial Narrow" w:hAnsi="Arial Narrow"/>
                <w:sz w:val="18"/>
                <w:szCs w:val="18"/>
              </w:rPr>
              <w:t xml:space="preserve"> and use various types of reasoning and methods of proof.</w:t>
            </w:r>
          </w:p>
          <w:p w:rsidR="001E0AC4" w:rsidRPr="00A40C7F" w:rsidRDefault="001E0AC4" w:rsidP="00A40C7F">
            <w:pPr>
              <w:pStyle w:val="StyleBulletIndent2Left2Hanging0256"/>
              <w:numPr>
                <w:ilvl w:val="0"/>
                <w:numId w:val="0"/>
              </w:numPr>
              <w:rPr>
                <w:rFonts w:ascii="Arial Narrow" w:hAnsi="Arial Narrow"/>
                <w:sz w:val="18"/>
                <w:szCs w:val="18"/>
              </w:rPr>
            </w:pPr>
          </w:p>
        </w:tc>
      </w:tr>
      <w:tr w:rsidR="001E0AC4" w:rsidTr="00A40C7F">
        <w:tc>
          <w:tcPr>
            <w:tcW w:w="1728" w:type="dxa"/>
          </w:tcPr>
          <w:p w:rsidR="001E0AC4" w:rsidRPr="00A40C7F" w:rsidRDefault="001E0AC4" w:rsidP="001E0AC4">
            <w:pPr>
              <w:rPr>
                <w:rFonts w:ascii="Arial Narrow" w:hAnsi="Arial Narrow"/>
                <w:b/>
                <w:sz w:val="18"/>
                <w:szCs w:val="18"/>
              </w:rPr>
            </w:pPr>
            <w:r w:rsidRPr="00A40C7F">
              <w:rPr>
                <w:rFonts w:ascii="Arial Narrow" w:hAnsi="Arial Narrow"/>
                <w:b/>
                <w:sz w:val="18"/>
                <w:szCs w:val="18"/>
              </w:rPr>
              <w:t>S1 Scientific Inquiry</w:t>
            </w:r>
          </w:p>
        </w:tc>
        <w:tc>
          <w:tcPr>
            <w:tcW w:w="7128" w:type="dxa"/>
          </w:tcPr>
          <w:p w:rsidR="001E0AC4" w:rsidRPr="00A40C7F" w:rsidRDefault="001E0AC4" w:rsidP="001E0AC4">
            <w:pPr>
              <w:pStyle w:val="HangIndent1"/>
              <w:rPr>
                <w:rFonts w:ascii="Arial Narrow" w:hAnsi="Arial Narrow"/>
                <w:sz w:val="18"/>
                <w:szCs w:val="18"/>
              </w:rPr>
            </w:pPr>
            <w:r w:rsidRPr="00A40C7F">
              <w:rPr>
                <w:rFonts w:ascii="Arial Narrow" w:hAnsi="Arial Narrow"/>
                <w:sz w:val="18"/>
                <w:szCs w:val="18"/>
              </w:rPr>
              <w:t>The student demonstrates abilities necessary to do scientific inquiry and an</w:t>
            </w:r>
          </w:p>
          <w:p w:rsidR="001E0AC4" w:rsidRPr="00A40C7F" w:rsidRDefault="001E0AC4" w:rsidP="001E0AC4">
            <w:pPr>
              <w:pStyle w:val="HangIndent1"/>
              <w:rPr>
                <w:rFonts w:ascii="Arial Narrow" w:hAnsi="Arial Narrow"/>
                <w:sz w:val="18"/>
                <w:szCs w:val="18"/>
              </w:rPr>
            </w:pPr>
            <w:r w:rsidRPr="00A40C7F">
              <w:rPr>
                <w:rFonts w:ascii="Arial Narrow" w:hAnsi="Arial Narrow"/>
                <w:sz w:val="18"/>
                <w:szCs w:val="18"/>
              </w:rPr>
              <w:t>understanding about scientific inquiry; that is, the student:</w:t>
            </w:r>
          </w:p>
          <w:p w:rsidR="001E0AC4" w:rsidRPr="00A40C7F" w:rsidRDefault="001E0AC4" w:rsidP="00A40C7F">
            <w:pPr>
              <w:pStyle w:val="StandardCompSub"/>
              <w:tabs>
                <w:tab w:val="clear" w:pos="2880"/>
                <w:tab w:val="left" w:pos="612"/>
              </w:tabs>
              <w:ind w:left="612" w:hanging="612"/>
              <w:rPr>
                <w:rFonts w:ascii="Arial Narrow" w:hAnsi="Arial Narrow"/>
                <w:sz w:val="18"/>
                <w:szCs w:val="18"/>
              </w:rPr>
            </w:pPr>
            <w:r w:rsidRPr="00A40C7F">
              <w:rPr>
                <w:rStyle w:val="Bold"/>
                <w:rFonts w:ascii="Arial Narrow" w:hAnsi="Arial Narrow"/>
                <w:sz w:val="18"/>
                <w:szCs w:val="18"/>
              </w:rPr>
              <w:t>S1d:</w:t>
            </w:r>
            <w:r w:rsidRPr="00A40C7F">
              <w:rPr>
                <w:rFonts w:ascii="Arial Narrow" w:hAnsi="Arial Narrow"/>
                <w:sz w:val="18"/>
                <w:szCs w:val="18"/>
              </w:rPr>
              <w:tab/>
              <w:t xml:space="preserve">employs appropriate tools and techniques to systematically </w:t>
            </w:r>
            <w:proofErr w:type="gramStart"/>
            <w:r w:rsidRPr="00A40C7F">
              <w:rPr>
                <w:rFonts w:ascii="Arial Narrow" w:hAnsi="Arial Narrow"/>
                <w:sz w:val="18"/>
                <w:szCs w:val="18"/>
              </w:rPr>
              <w:t>collect,</w:t>
            </w:r>
            <w:proofErr w:type="gramEnd"/>
            <w:r w:rsidRPr="00A40C7F">
              <w:rPr>
                <w:rFonts w:ascii="Arial Narrow" w:hAnsi="Arial Narrow"/>
                <w:sz w:val="18"/>
                <w:szCs w:val="18"/>
              </w:rPr>
              <w:t xml:space="preserve"> record, analy</w:t>
            </w:r>
            <w:r w:rsidR="005F44E8">
              <w:rPr>
                <w:rFonts w:ascii="Arial Narrow" w:hAnsi="Arial Narrow"/>
                <w:sz w:val="18"/>
                <w:szCs w:val="18"/>
              </w:rPr>
              <w:t>z</w:t>
            </w:r>
            <w:r w:rsidRPr="00A40C7F">
              <w:rPr>
                <w:rFonts w:ascii="Arial Narrow" w:hAnsi="Arial Narrow"/>
                <w:sz w:val="18"/>
                <w:szCs w:val="18"/>
              </w:rPr>
              <w:t xml:space="preserve">e, interpret, and present data. </w:t>
            </w:r>
          </w:p>
          <w:p w:rsidR="001E0AC4" w:rsidRPr="00A40C7F" w:rsidRDefault="001E0AC4" w:rsidP="00A40C7F">
            <w:pPr>
              <w:pStyle w:val="StandardCompSub"/>
              <w:tabs>
                <w:tab w:val="clear" w:pos="2880"/>
                <w:tab w:val="left" w:pos="612"/>
              </w:tabs>
              <w:ind w:left="612" w:hanging="612"/>
              <w:rPr>
                <w:rFonts w:ascii="Arial Narrow" w:hAnsi="Arial Narrow"/>
                <w:sz w:val="18"/>
                <w:szCs w:val="18"/>
              </w:rPr>
            </w:pPr>
            <w:r w:rsidRPr="00A40C7F">
              <w:rPr>
                <w:rStyle w:val="Bold"/>
                <w:rFonts w:ascii="Arial Narrow" w:hAnsi="Arial Narrow"/>
                <w:sz w:val="18"/>
                <w:szCs w:val="18"/>
              </w:rPr>
              <w:t>S1e:</w:t>
            </w:r>
            <w:r w:rsidRPr="00A40C7F">
              <w:rPr>
                <w:rFonts w:ascii="Arial Narrow" w:hAnsi="Arial Narrow"/>
                <w:sz w:val="18"/>
                <w:szCs w:val="18"/>
              </w:rPr>
              <w:tab/>
              <w:t>uses evidence from reliable sources to develop logical descriptions, predictions, explanations, and models.</w:t>
            </w:r>
          </w:p>
          <w:p w:rsidR="001E0AC4" w:rsidRPr="00A40C7F" w:rsidRDefault="001E0AC4" w:rsidP="00A40C7F">
            <w:pPr>
              <w:pStyle w:val="StandardCompSub"/>
              <w:ind w:left="0" w:firstLine="0"/>
              <w:rPr>
                <w:rFonts w:ascii="Arial Narrow" w:hAnsi="Arial Narrow"/>
                <w:sz w:val="18"/>
                <w:szCs w:val="18"/>
              </w:rPr>
            </w:pPr>
          </w:p>
        </w:tc>
      </w:tr>
      <w:tr w:rsidR="001E0AC4" w:rsidTr="00A40C7F">
        <w:tc>
          <w:tcPr>
            <w:tcW w:w="1728" w:type="dxa"/>
          </w:tcPr>
          <w:p w:rsidR="001E0AC4" w:rsidRPr="00A40C7F" w:rsidRDefault="001E0AC4" w:rsidP="001E0AC4">
            <w:pPr>
              <w:rPr>
                <w:rFonts w:ascii="Arial Narrow" w:hAnsi="Arial Narrow"/>
                <w:i/>
                <w:sz w:val="18"/>
                <w:szCs w:val="18"/>
              </w:rPr>
            </w:pPr>
            <w:r w:rsidRPr="00A40C7F">
              <w:rPr>
                <w:rStyle w:val="Bold"/>
                <w:rFonts w:ascii="Arial Narrow" w:hAnsi="Arial Narrow"/>
                <w:sz w:val="18"/>
                <w:szCs w:val="18"/>
              </w:rPr>
              <w:t>SS4 Social Studies Space and Place</w:t>
            </w:r>
          </w:p>
        </w:tc>
        <w:tc>
          <w:tcPr>
            <w:tcW w:w="7128" w:type="dxa"/>
          </w:tcPr>
          <w:p w:rsidR="001E0AC4" w:rsidRPr="00A40C7F" w:rsidRDefault="001E0AC4" w:rsidP="00A40C7F">
            <w:pPr>
              <w:pStyle w:val="HangIndent1"/>
              <w:ind w:left="0"/>
              <w:rPr>
                <w:rFonts w:ascii="Arial Narrow" w:hAnsi="Arial Narrow"/>
                <w:sz w:val="18"/>
                <w:szCs w:val="18"/>
              </w:rPr>
            </w:pPr>
            <w:r>
              <w:t xml:space="preserve">Social studies program </w:t>
            </w:r>
            <w:r w:rsidRPr="00A40C7F">
              <w:rPr>
                <w:rStyle w:val="Bold"/>
                <w:rFonts w:ascii="Arial Narrow" w:hAnsi="Arial Narrow"/>
                <w:sz w:val="18"/>
                <w:szCs w:val="18"/>
              </w:rPr>
              <w:t>SS4b:</w:t>
            </w:r>
            <w:r w:rsidRPr="00A40C7F">
              <w:rPr>
                <w:rFonts w:ascii="Arial Narrow" w:hAnsi="Arial Narrow"/>
                <w:sz w:val="18"/>
                <w:szCs w:val="18"/>
              </w:rPr>
              <w:t xml:space="preserve">  use maps, globes, charts, graphs, technology, geographic tools, maps, and symbols to gather and interpret data and to draw conclusions about American regions</w:t>
            </w:r>
          </w:p>
          <w:p w:rsidR="001E0AC4" w:rsidRPr="00A40C7F" w:rsidRDefault="001E0AC4" w:rsidP="001E0AC4">
            <w:pPr>
              <w:rPr>
                <w:rFonts w:ascii="Arial Narrow" w:hAnsi="Arial Narrow"/>
                <w:sz w:val="18"/>
                <w:szCs w:val="18"/>
              </w:rPr>
            </w:pPr>
          </w:p>
        </w:tc>
      </w:tr>
      <w:tr w:rsidR="001E0AC4" w:rsidTr="00A40C7F">
        <w:tc>
          <w:tcPr>
            <w:tcW w:w="1728" w:type="dxa"/>
          </w:tcPr>
          <w:p w:rsidR="001E0AC4" w:rsidRPr="00A40C7F" w:rsidRDefault="001E0AC4" w:rsidP="001E0AC4">
            <w:pPr>
              <w:rPr>
                <w:rFonts w:ascii="Arial Narrow" w:hAnsi="Arial Narrow"/>
                <w:b/>
                <w:sz w:val="18"/>
                <w:szCs w:val="18"/>
              </w:rPr>
            </w:pPr>
            <w:r w:rsidRPr="00A40C7F">
              <w:rPr>
                <w:rFonts w:ascii="Arial Narrow" w:hAnsi="Arial Narrow"/>
                <w:b/>
                <w:sz w:val="18"/>
                <w:szCs w:val="18"/>
              </w:rPr>
              <w:t>HESK Health Literacy Skills</w:t>
            </w:r>
          </w:p>
        </w:tc>
        <w:tc>
          <w:tcPr>
            <w:tcW w:w="7128" w:type="dxa"/>
          </w:tcPr>
          <w:p w:rsidR="001E0AC4" w:rsidRPr="00A40C7F" w:rsidRDefault="001E0AC4" w:rsidP="00A40C7F">
            <w:pPr>
              <w:pStyle w:val="HangIndent1"/>
              <w:ind w:left="0" w:firstLine="0"/>
              <w:rPr>
                <w:rFonts w:ascii="Arial Narrow" w:hAnsi="Arial Narrow"/>
                <w:sz w:val="18"/>
                <w:szCs w:val="18"/>
              </w:rPr>
            </w:pPr>
            <w:r w:rsidRPr="00A40C7F">
              <w:rPr>
                <w:rFonts w:ascii="Arial Narrow" w:hAnsi="Arial Narrow"/>
                <w:sz w:val="18"/>
                <w:szCs w:val="18"/>
              </w:rPr>
              <w:t>The student applies health literacy skills in concert with health concepts to enhance personal, family and community health; that is, the student will:</w:t>
            </w:r>
          </w:p>
          <w:p w:rsidR="001E0AC4" w:rsidRPr="00A40C7F" w:rsidRDefault="001E0AC4" w:rsidP="00A40C7F">
            <w:pPr>
              <w:pStyle w:val="StandardCompSub"/>
              <w:ind w:hanging="2880"/>
              <w:rPr>
                <w:rFonts w:ascii="Arial Narrow" w:hAnsi="Arial Narrow"/>
                <w:sz w:val="18"/>
                <w:szCs w:val="18"/>
              </w:rPr>
            </w:pPr>
            <w:r w:rsidRPr="00A40C7F">
              <w:rPr>
                <w:rStyle w:val="Bold"/>
                <w:rFonts w:ascii="Arial Narrow" w:hAnsi="Arial Narrow"/>
                <w:sz w:val="18"/>
                <w:szCs w:val="18"/>
              </w:rPr>
              <w:t xml:space="preserve">HESK3:  </w:t>
            </w:r>
            <w:r w:rsidRPr="00A40C7F">
              <w:rPr>
                <w:rFonts w:ascii="Arial Narrow" w:hAnsi="Arial Narrow"/>
                <w:sz w:val="18"/>
                <w:szCs w:val="18"/>
              </w:rPr>
              <w:t>analy</w:t>
            </w:r>
            <w:r w:rsidR="005F44E8">
              <w:rPr>
                <w:rFonts w:ascii="Arial Narrow" w:hAnsi="Arial Narrow"/>
                <w:sz w:val="18"/>
                <w:szCs w:val="18"/>
              </w:rPr>
              <w:t>z</w:t>
            </w:r>
            <w:r w:rsidRPr="00A40C7F">
              <w:rPr>
                <w:rFonts w:ascii="Arial Narrow" w:hAnsi="Arial Narrow"/>
                <w:sz w:val="18"/>
                <w:szCs w:val="18"/>
              </w:rPr>
              <w:t>e influences on health;</w:t>
            </w:r>
          </w:p>
          <w:p w:rsidR="001E0AC4" w:rsidRPr="00A40C7F" w:rsidRDefault="001E0AC4" w:rsidP="00A40C7F">
            <w:pPr>
              <w:pStyle w:val="StandardComp"/>
              <w:tabs>
                <w:tab w:val="clear" w:pos="2880"/>
                <w:tab w:val="left" w:pos="0"/>
              </w:tabs>
              <w:ind w:left="0" w:firstLine="0"/>
              <w:rPr>
                <w:rFonts w:ascii="Arial Narrow" w:hAnsi="Arial Narrow"/>
                <w:sz w:val="18"/>
                <w:szCs w:val="18"/>
              </w:rPr>
            </w:pPr>
            <w:r w:rsidRPr="00A40C7F">
              <w:rPr>
                <w:rStyle w:val="Bold"/>
                <w:rFonts w:ascii="Arial Narrow" w:hAnsi="Arial Narrow"/>
                <w:sz w:val="18"/>
                <w:szCs w:val="18"/>
              </w:rPr>
              <w:t xml:space="preserve">HESK4:  </w:t>
            </w:r>
            <w:r w:rsidRPr="00A40C7F">
              <w:rPr>
                <w:rFonts w:ascii="Arial Narrow" w:hAnsi="Arial Narrow"/>
                <w:sz w:val="18"/>
                <w:szCs w:val="18"/>
              </w:rPr>
              <w:t>use interpersonal communications skills to enhance health</w:t>
            </w:r>
          </w:p>
        </w:tc>
      </w:tr>
    </w:tbl>
    <w:p w:rsidR="001E0AC4" w:rsidRDefault="001E0AC4" w:rsidP="001E0AC4">
      <w:pPr>
        <w:rPr>
          <w:rFonts w:ascii="Arial Narrow" w:hAnsi="Arial Narrow"/>
          <w:b/>
          <w:sz w:val="18"/>
          <w:szCs w:val="18"/>
        </w:rPr>
      </w:pPr>
    </w:p>
    <w:p w:rsidR="001E0AC4" w:rsidRPr="001F7042" w:rsidRDefault="001E0AC4" w:rsidP="001E0AC4">
      <w:pPr>
        <w:rPr>
          <w:rFonts w:ascii="Arial Narrow" w:hAnsi="Arial Narrow"/>
          <w:b/>
          <w:sz w:val="18"/>
          <w:szCs w:val="18"/>
        </w:rPr>
      </w:pPr>
      <w:r>
        <w:rPr>
          <w:rFonts w:ascii="Arial Narrow" w:hAnsi="Arial Narrow"/>
          <w:b/>
          <w:sz w:val="18"/>
          <w:szCs w:val="18"/>
        </w:rPr>
        <w:br w:type="page"/>
      </w:r>
    </w:p>
    <w:p w:rsidR="008F03E1" w:rsidRPr="00E0181C" w:rsidRDefault="008F03E1">
      <w:pPr>
        <w:rPr>
          <w:b/>
          <w:sz w:val="32"/>
          <w:szCs w:val="32"/>
        </w:rPr>
      </w:pPr>
      <w:r>
        <w:rPr>
          <w:b/>
          <w:sz w:val="32"/>
          <w:szCs w:val="32"/>
        </w:rPr>
        <w:lastRenderedPageBreak/>
        <w:t>ADDENDUM 2</w:t>
      </w:r>
      <w:r w:rsidRPr="00E0181C">
        <w:rPr>
          <w:b/>
          <w:sz w:val="32"/>
          <w:szCs w:val="32"/>
        </w:rPr>
        <w:t xml:space="preserve">:  </w:t>
      </w:r>
      <w:r>
        <w:rPr>
          <w:b/>
          <w:sz w:val="32"/>
          <w:szCs w:val="32"/>
        </w:rPr>
        <w:t>Research Related to the Interventions Selected</w:t>
      </w:r>
    </w:p>
    <w:p w:rsidR="008F03E1" w:rsidRDefault="008F03E1">
      <w:pPr>
        <w:rPr>
          <w:b/>
        </w:rPr>
      </w:pPr>
    </w:p>
    <w:p w:rsidR="008F03E1" w:rsidRDefault="008F03E1">
      <w:pPr>
        <w:rPr>
          <w:b/>
        </w:rPr>
      </w:pPr>
      <w:r>
        <w:rPr>
          <w:b/>
        </w:rPr>
        <w:t xml:space="preserve">Identify the research base for each of the interventions you selected for the goal area.  Provide a summary of the study done and its outcome on students.  </w:t>
      </w:r>
    </w:p>
    <w:p w:rsidR="008F03E1" w:rsidRDefault="008F03E1">
      <w:pPr>
        <w:rPr>
          <w:b/>
        </w:rPr>
      </w:pPr>
    </w:p>
    <w:p w:rsidR="008F03E1" w:rsidRDefault="008F03E1">
      <w:pPr>
        <w:rPr>
          <w:b/>
        </w:rPr>
      </w:pPr>
      <w:r>
        <w:rPr>
          <w:b/>
        </w:rPr>
        <w:t xml:space="preserve">Intervention:  </w:t>
      </w:r>
      <w:r w:rsidR="00E772FE">
        <w:rPr>
          <w:b/>
        </w:rPr>
        <w:t>6+1 Trait®</w:t>
      </w:r>
      <w:r w:rsidR="00CF25B3">
        <w:rPr>
          <w:b/>
        </w:rPr>
        <w:t xml:space="preserve"> Writing Traits</w:t>
      </w:r>
    </w:p>
    <w:p w:rsidR="008F03E1" w:rsidRDefault="008F03E1">
      <w:pPr>
        <w:rPr>
          <w:b/>
        </w:rPr>
      </w:pPr>
      <w:r>
        <w:rPr>
          <w:b/>
        </w:rPr>
        <w:t>Supporting Research:</w:t>
      </w:r>
    </w:p>
    <w:p w:rsidR="008F03E1" w:rsidRDefault="008F03E1">
      <w:pPr>
        <w:rPr>
          <w:b/>
        </w:rPr>
      </w:pPr>
    </w:p>
    <w:p w:rsidR="00CF25B3" w:rsidRPr="00E772FE" w:rsidRDefault="00CF25B3" w:rsidP="00894F34">
      <w:pPr>
        <w:tabs>
          <w:tab w:val="left" w:pos="6300"/>
        </w:tabs>
        <w:rPr>
          <w:sz w:val="23"/>
          <w:szCs w:val="23"/>
        </w:rPr>
      </w:pPr>
      <w:r w:rsidRPr="00E772FE">
        <w:rPr>
          <w:sz w:val="23"/>
          <w:szCs w:val="23"/>
        </w:rPr>
        <w:t>The int</w:t>
      </w:r>
      <w:r w:rsidR="00894F34" w:rsidRPr="00E772FE">
        <w:rPr>
          <w:sz w:val="23"/>
          <w:szCs w:val="23"/>
        </w:rPr>
        <w:t xml:space="preserve">ervention of 6+1 Trait® Writing </w:t>
      </w:r>
      <w:proofErr w:type="gramStart"/>
      <w:r w:rsidR="00894F34" w:rsidRPr="00E772FE">
        <w:rPr>
          <w:sz w:val="23"/>
          <w:szCs w:val="23"/>
        </w:rPr>
        <w:t>model,</w:t>
      </w:r>
      <w:proofErr w:type="gramEnd"/>
      <w:r w:rsidR="00894F34" w:rsidRPr="00E772FE">
        <w:rPr>
          <w:sz w:val="23"/>
          <w:szCs w:val="23"/>
        </w:rPr>
        <w:t xml:space="preserve"> </w:t>
      </w:r>
      <w:r w:rsidRPr="00E772FE">
        <w:rPr>
          <w:sz w:val="23"/>
          <w:szCs w:val="23"/>
        </w:rPr>
        <w:t>is an approach to teaching and ass</w:t>
      </w:r>
      <w:r w:rsidR="00894F34" w:rsidRPr="00E772FE">
        <w:rPr>
          <w:sz w:val="23"/>
          <w:szCs w:val="23"/>
        </w:rPr>
        <w:t>essing student writing, consisting</w:t>
      </w:r>
      <w:r w:rsidRPr="00E772FE">
        <w:rPr>
          <w:sz w:val="23"/>
          <w:szCs w:val="23"/>
        </w:rPr>
        <w:t xml:space="preserve"> of a set of strategies to facilitate the integration of assessment and instruction. These strategies are supported by classroom materials and professional development designed to build teacher understanding of these strategies and teacher knowledge of the characteristics of quality writing, and to improve teachers’ skills in implementing these strategies to help students write more effectively. </w:t>
      </w:r>
      <w:r w:rsidR="00894F34" w:rsidRPr="00E772FE">
        <w:rPr>
          <w:sz w:val="23"/>
          <w:szCs w:val="23"/>
        </w:rPr>
        <w:t>(</w:t>
      </w:r>
      <w:proofErr w:type="spellStart"/>
      <w:r w:rsidR="00894F34" w:rsidRPr="00E772FE">
        <w:rPr>
          <w:sz w:val="23"/>
          <w:szCs w:val="23"/>
        </w:rPr>
        <w:t>Ko</w:t>
      </w:r>
      <w:r w:rsidR="005F44E8">
        <w:rPr>
          <w:sz w:val="23"/>
          <w:szCs w:val="23"/>
        </w:rPr>
        <w:t>z</w:t>
      </w:r>
      <w:r w:rsidR="00894F34" w:rsidRPr="00E772FE">
        <w:rPr>
          <w:sz w:val="23"/>
          <w:szCs w:val="23"/>
        </w:rPr>
        <w:t>low</w:t>
      </w:r>
      <w:proofErr w:type="spellEnd"/>
      <w:r w:rsidR="00894F34" w:rsidRPr="00E772FE">
        <w:rPr>
          <w:sz w:val="23"/>
          <w:szCs w:val="23"/>
        </w:rPr>
        <w:t>, Bellamy, 2005)</w:t>
      </w:r>
    </w:p>
    <w:p w:rsidR="00894F34" w:rsidRPr="00E772FE" w:rsidRDefault="00894F34" w:rsidP="00894F34">
      <w:pPr>
        <w:tabs>
          <w:tab w:val="left" w:pos="6300"/>
        </w:tabs>
        <w:rPr>
          <w:sz w:val="23"/>
          <w:szCs w:val="23"/>
        </w:rPr>
      </w:pPr>
    </w:p>
    <w:p w:rsidR="00894F34" w:rsidRPr="00E772FE" w:rsidRDefault="00894F34" w:rsidP="00EE2D6C">
      <w:pPr>
        <w:autoSpaceDE w:val="0"/>
        <w:autoSpaceDN w:val="0"/>
        <w:adjustRightInd w:val="0"/>
      </w:pPr>
      <w:proofErr w:type="spellStart"/>
      <w:r w:rsidRPr="00E772FE">
        <w:t>Ko</w:t>
      </w:r>
      <w:r w:rsidR="005F44E8">
        <w:t>z</w:t>
      </w:r>
      <w:r w:rsidRPr="00E772FE">
        <w:t>low</w:t>
      </w:r>
      <w:proofErr w:type="spellEnd"/>
      <w:r w:rsidR="00EE2D6C" w:rsidRPr="00E772FE">
        <w:t xml:space="preserve"> M., </w:t>
      </w:r>
      <w:r w:rsidRPr="00E772FE">
        <w:t>Bellamy</w:t>
      </w:r>
      <w:r w:rsidR="00EE2D6C" w:rsidRPr="00E772FE">
        <w:t>, P. (2005)</w:t>
      </w:r>
      <w:r w:rsidRPr="00E772FE">
        <w:rPr>
          <w:rFonts w:ascii="Times New Roman" w:hAnsi="Times New Roman" w:cs="Times New Roman"/>
          <w:sz w:val="32"/>
          <w:szCs w:val="32"/>
        </w:rPr>
        <w:t xml:space="preserve"> </w:t>
      </w:r>
      <w:r w:rsidRPr="00E772FE">
        <w:t>Experimental</w:t>
      </w:r>
      <w:r w:rsidR="00EE2D6C" w:rsidRPr="00E772FE">
        <w:t xml:space="preserve"> Study on the Impact of the 6+</w:t>
      </w:r>
      <w:r w:rsidRPr="00E772FE">
        <w:t>Trait</w:t>
      </w:r>
      <w:r w:rsidRPr="00E772FE">
        <w:rPr>
          <w:position w:val="28"/>
          <w:vertAlign w:val="superscript"/>
        </w:rPr>
        <w:t>®</w:t>
      </w:r>
      <w:r w:rsidRPr="00E772FE">
        <w:t>Writing Model on Student Achievement in Writing</w:t>
      </w:r>
      <w:r w:rsidR="00EE2D6C" w:rsidRPr="00E772FE">
        <w:t>. Retrieved 20, April 2008 from http://www.nwrel.org/ascd05/traits.pdf</w:t>
      </w:r>
    </w:p>
    <w:p w:rsidR="008F03E1" w:rsidRDefault="008F03E1">
      <w:pPr>
        <w:rPr>
          <w:b/>
        </w:rPr>
      </w:pPr>
    </w:p>
    <w:p w:rsidR="008F03E1" w:rsidRDefault="008F03E1">
      <w:pPr>
        <w:rPr>
          <w:b/>
        </w:rPr>
      </w:pPr>
    </w:p>
    <w:sectPr w:rsidR="008F03E1" w:rsidSect="009779E4">
      <w:pgSz w:w="12240" w:h="15840"/>
      <w:pgMar w:top="720" w:right="1440" w:bottom="720" w:left="1440" w:header="720" w:footer="720" w:gutter="0"/>
      <w:pgBorders w:offsetFrom="page">
        <w:bottom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E62" w:rsidRDefault="004C6E62">
      <w:r>
        <w:separator/>
      </w:r>
    </w:p>
  </w:endnote>
  <w:endnote w:type="continuationSeparator" w:id="0">
    <w:p w:rsidR="004C6E62" w:rsidRDefault="004C6E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E62" w:rsidRPr="00163AF4" w:rsidRDefault="004C6E62">
    <w:pPr>
      <w:pStyle w:val="Footer"/>
      <w:jc w:val="right"/>
      <w:rPr>
        <w:rFonts w:ascii="Times New Roman" w:hAnsi="Times New Roman" w:cs="Times New Roman"/>
        <w:sz w:val="20"/>
        <w:szCs w:val="20"/>
      </w:rPr>
    </w:pPr>
    <w:smartTag w:uri="urn:schemas-microsoft-com:office:smarttags" w:element="place">
      <w:smartTag w:uri="urn:schemas-microsoft-com:office:smarttags" w:element="time">
        <w:smartTag w:uri="urn:schemas-microsoft-com:office:smarttags" w:element="PlaceName">
          <w:r>
            <w:rPr>
              <w:rFonts w:ascii="Times New Roman" w:hAnsi="Times New Roman" w:cs="Times New Roman"/>
              <w:sz w:val="20"/>
              <w:szCs w:val="20"/>
            </w:rPr>
            <w:t>Amelia</w:t>
          </w:r>
        </w:smartTag>
        <w:r>
          <w:rPr>
            <w:rFonts w:ascii="Times New Roman" w:hAnsi="Times New Roman" w:cs="Times New Roman"/>
            <w:sz w:val="20"/>
            <w:szCs w:val="20"/>
          </w:rPr>
          <w:t xml:space="preserve"> </w:t>
        </w:r>
        <w:smartTag w:uri="urn:schemas-microsoft-com:office:smarttags" w:element="PlaceName">
          <w:r>
            <w:rPr>
              <w:rFonts w:ascii="Times New Roman" w:hAnsi="Times New Roman" w:cs="Times New Roman"/>
              <w:sz w:val="20"/>
              <w:szCs w:val="20"/>
            </w:rPr>
            <w:t>Earhart</w:t>
          </w:r>
        </w:smartTag>
        <w:r>
          <w:rPr>
            <w:rFonts w:ascii="Times New Roman" w:hAnsi="Times New Roman" w:cs="Times New Roman"/>
            <w:sz w:val="20"/>
            <w:szCs w:val="20"/>
          </w:rPr>
          <w:t xml:space="preserve"> </w:t>
        </w:r>
        <w:smartTag w:uri="urn:schemas-microsoft-com:office:smarttags" w:element="PlaceName">
          <w:r>
            <w:rPr>
              <w:rFonts w:ascii="Times New Roman" w:hAnsi="Times New Roman" w:cs="Times New Roman"/>
              <w:sz w:val="20"/>
              <w:szCs w:val="20"/>
            </w:rPr>
            <w:t>Intermediate</w:t>
          </w:r>
        </w:smartTag>
        <w:r w:rsidRPr="00163AF4">
          <w:rPr>
            <w:rFonts w:ascii="Times New Roman" w:hAnsi="Times New Roman" w:cs="Times New Roman"/>
            <w:sz w:val="20"/>
            <w:szCs w:val="20"/>
          </w:rPr>
          <w:t xml:space="preserve"> </w:t>
        </w:r>
        <w:smartTag w:uri="urn:schemas-microsoft-com:office:smarttags" w:element="PlaceType">
          <w:r w:rsidRPr="00163AF4">
            <w:rPr>
              <w:rFonts w:ascii="Times New Roman" w:hAnsi="Times New Roman" w:cs="Times New Roman"/>
              <w:sz w:val="20"/>
              <w:szCs w:val="20"/>
            </w:rPr>
            <w:t>School</w:t>
          </w:r>
        </w:smartTag>
      </w:smartTag>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E62" w:rsidRDefault="004C6E62">
      <w:r>
        <w:separator/>
      </w:r>
    </w:p>
  </w:footnote>
  <w:footnote w:type="continuationSeparator" w:id="0">
    <w:p w:rsidR="004C6E62" w:rsidRDefault="004C6E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60B2F"/>
    <w:multiLevelType w:val="hybridMultilevel"/>
    <w:tmpl w:val="5A68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F7FFD"/>
    <w:multiLevelType w:val="hybridMultilevel"/>
    <w:tmpl w:val="E9621A7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816164"/>
    <w:multiLevelType w:val="hybridMultilevel"/>
    <w:tmpl w:val="20D056FA"/>
    <w:lvl w:ilvl="0" w:tplc="AB9E7DA8">
      <w:start w:val="1"/>
      <w:numFmt w:val="bullet"/>
      <w:pStyle w:val="StyleBulletIndent2Left2Hanging0256"/>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nsid w:val="156A3E2C"/>
    <w:multiLevelType w:val="hybridMultilevel"/>
    <w:tmpl w:val="30B04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414AD"/>
    <w:multiLevelType w:val="hybridMultilevel"/>
    <w:tmpl w:val="6328770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1150B9"/>
    <w:multiLevelType w:val="singleLevel"/>
    <w:tmpl w:val="0409000F"/>
    <w:lvl w:ilvl="0">
      <w:start w:val="1"/>
      <w:numFmt w:val="decimal"/>
      <w:lvlText w:val="%1."/>
      <w:lvlJc w:val="left"/>
      <w:pPr>
        <w:tabs>
          <w:tab w:val="num" w:pos="720"/>
        </w:tabs>
        <w:ind w:left="720" w:hanging="360"/>
      </w:pPr>
    </w:lvl>
  </w:abstractNum>
  <w:abstractNum w:abstractNumId="6">
    <w:nsid w:val="2D6778AC"/>
    <w:multiLevelType w:val="hybridMultilevel"/>
    <w:tmpl w:val="53D4772A"/>
    <w:lvl w:ilvl="0" w:tplc="EA52CC8A">
      <w:start w:val="1"/>
      <w:numFmt w:val="bullet"/>
      <w:pStyle w:val="StyleBulletIndent2Left2Hanging0254"/>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7">
    <w:nsid w:val="2D7B015C"/>
    <w:multiLevelType w:val="multilevel"/>
    <w:tmpl w:val="BB4E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F400F6"/>
    <w:multiLevelType w:val="multilevel"/>
    <w:tmpl w:val="26A2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556586"/>
    <w:multiLevelType w:val="hybridMultilevel"/>
    <w:tmpl w:val="0CAA29CE"/>
    <w:lvl w:ilvl="0" w:tplc="8ED4C3D4">
      <w:start w:val="1"/>
      <w:numFmt w:val="bullet"/>
      <w:pStyle w:val="BulletIndent1"/>
      <w:lvlText w:val=""/>
      <w:lvlJc w:val="left"/>
      <w:pPr>
        <w:tabs>
          <w:tab w:val="num" w:pos="1598"/>
        </w:tabs>
        <w:ind w:left="1598" w:hanging="360"/>
      </w:pPr>
      <w:rPr>
        <w:rFonts w:ascii="Symbol" w:hAnsi="Symbol" w:hint="default"/>
      </w:rPr>
    </w:lvl>
    <w:lvl w:ilvl="1" w:tplc="04090003" w:tentative="1">
      <w:start w:val="1"/>
      <w:numFmt w:val="bullet"/>
      <w:lvlText w:val="o"/>
      <w:lvlJc w:val="left"/>
      <w:pPr>
        <w:tabs>
          <w:tab w:val="num" w:pos="2318"/>
        </w:tabs>
        <w:ind w:left="2318" w:hanging="360"/>
      </w:pPr>
      <w:rPr>
        <w:rFonts w:ascii="Courier New" w:hAnsi="Courier New" w:cs="Courier New" w:hint="default"/>
      </w:rPr>
    </w:lvl>
    <w:lvl w:ilvl="2" w:tplc="04090005" w:tentative="1">
      <w:start w:val="1"/>
      <w:numFmt w:val="bullet"/>
      <w:lvlText w:val=""/>
      <w:lvlJc w:val="left"/>
      <w:pPr>
        <w:tabs>
          <w:tab w:val="num" w:pos="3038"/>
        </w:tabs>
        <w:ind w:left="3038" w:hanging="360"/>
      </w:pPr>
      <w:rPr>
        <w:rFonts w:ascii="Wingdings" w:hAnsi="Wingdings" w:hint="default"/>
      </w:rPr>
    </w:lvl>
    <w:lvl w:ilvl="3" w:tplc="04090001" w:tentative="1">
      <w:start w:val="1"/>
      <w:numFmt w:val="bullet"/>
      <w:lvlText w:val=""/>
      <w:lvlJc w:val="left"/>
      <w:pPr>
        <w:tabs>
          <w:tab w:val="num" w:pos="3758"/>
        </w:tabs>
        <w:ind w:left="3758" w:hanging="360"/>
      </w:pPr>
      <w:rPr>
        <w:rFonts w:ascii="Symbol" w:hAnsi="Symbol" w:hint="default"/>
      </w:rPr>
    </w:lvl>
    <w:lvl w:ilvl="4" w:tplc="04090003" w:tentative="1">
      <w:start w:val="1"/>
      <w:numFmt w:val="bullet"/>
      <w:lvlText w:val="o"/>
      <w:lvlJc w:val="left"/>
      <w:pPr>
        <w:tabs>
          <w:tab w:val="num" w:pos="4478"/>
        </w:tabs>
        <w:ind w:left="4478" w:hanging="360"/>
      </w:pPr>
      <w:rPr>
        <w:rFonts w:ascii="Courier New" w:hAnsi="Courier New" w:cs="Courier New" w:hint="default"/>
      </w:rPr>
    </w:lvl>
    <w:lvl w:ilvl="5" w:tplc="04090005" w:tentative="1">
      <w:start w:val="1"/>
      <w:numFmt w:val="bullet"/>
      <w:lvlText w:val=""/>
      <w:lvlJc w:val="left"/>
      <w:pPr>
        <w:tabs>
          <w:tab w:val="num" w:pos="5198"/>
        </w:tabs>
        <w:ind w:left="5198" w:hanging="360"/>
      </w:pPr>
      <w:rPr>
        <w:rFonts w:ascii="Wingdings" w:hAnsi="Wingdings" w:hint="default"/>
      </w:rPr>
    </w:lvl>
    <w:lvl w:ilvl="6" w:tplc="04090001" w:tentative="1">
      <w:start w:val="1"/>
      <w:numFmt w:val="bullet"/>
      <w:lvlText w:val=""/>
      <w:lvlJc w:val="left"/>
      <w:pPr>
        <w:tabs>
          <w:tab w:val="num" w:pos="5918"/>
        </w:tabs>
        <w:ind w:left="5918" w:hanging="360"/>
      </w:pPr>
      <w:rPr>
        <w:rFonts w:ascii="Symbol" w:hAnsi="Symbol" w:hint="default"/>
      </w:rPr>
    </w:lvl>
    <w:lvl w:ilvl="7" w:tplc="04090003" w:tentative="1">
      <w:start w:val="1"/>
      <w:numFmt w:val="bullet"/>
      <w:lvlText w:val="o"/>
      <w:lvlJc w:val="left"/>
      <w:pPr>
        <w:tabs>
          <w:tab w:val="num" w:pos="6638"/>
        </w:tabs>
        <w:ind w:left="6638" w:hanging="360"/>
      </w:pPr>
      <w:rPr>
        <w:rFonts w:ascii="Courier New" w:hAnsi="Courier New" w:cs="Courier New" w:hint="default"/>
      </w:rPr>
    </w:lvl>
    <w:lvl w:ilvl="8" w:tplc="04090005" w:tentative="1">
      <w:start w:val="1"/>
      <w:numFmt w:val="bullet"/>
      <w:lvlText w:val=""/>
      <w:lvlJc w:val="left"/>
      <w:pPr>
        <w:tabs>
          <w:tab w:val="num" w:pos="7358"/>
        </w:tabs>
        <w:ind w:left="7358" w:hanging="360"/>
      </w:pPr>
      <w:rPr>
        <w:rFonts w:ascii="Wingdings" w:hAnsi="Wingdings" w:hint="default"/>
      </w:rPr>
    </w:lvl>
  </w:abstractNum>
  <w:abstractNum w:abstractNumId="10">
    <w:nsid w:val="42364A86"/>
    <w:multiLevelType w:val="hybridMultilevel"/>
    <w:tmpl w:val="88E06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2D10C8"/>
    <w:multiLevelType w:val="hybridMultilevel"/>
    <w:tmpl w:val="06229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093978"/>
    <w:multiLevelType w:val="hybridMultilevel"/>
    <w:tmpl w:val="F6FCE53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3">
    <w:nsid w:val="57343B13"/>
    <w:multiLevelType w:val="hybridMultilevel"/>
    <w:tmpl w:val="E0966A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C17110"/>
    <w:multiLevelType w:val="hybridMultilevel"/>
    <w:tmpl w:val="CD1C562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6C01A0"/>
    <w:multiLevelType w:val="hybridMultilevel"/>
    <w:tmpl w:val="E5660E8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C55AC7"/>
    <w:multiLevelType w:val="hybridMultilevel"/>
    <w:tmpl w:val="D0306E46"/>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7">
    <w:nsid w:val="7C870C79"/>
    <w:multiLevelType w:val="hybridMultilevel"/>
    <w:tmpl w:val="2DC2E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3D55F6"/>
    <w:multiLevelType w:val="hybridMultilevel"/>
    <w:tmpl w:val="64EC42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D6D0A29"/>
    <w:multiLevelType w:val="multilevel"/>
    <w:tmpl w:val="D554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D9C0FEF"/>
    <w:multiLevelType w:val="hybridMultilevel"/>
    <w:tmpl w:val="F8C442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F617273"/>
    <w:multiLevelType w:val="hybridMultilevel"/>
    <w:tmpl w:val="03BC8FA4"/>
    <w:lvl w:ilvl="0" w:tplc="0B8EB458">
      <w:start w:val="1"/>
      <w:numFmt w:val="bullet"/>
      <w:pStyle w:val="StyleBulletIndent2Left2Hanging0257"/>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abstractNumId w:val="19"/>
  </w:num>
  <w:num w:numId="2">
    <w:abstractNumId w:val="8"/>
  </w:num>
  <w:num w:numId="3">
    <w:abstractNumId w:val="4"/>
  </w:num>
  <w:num w:numId="4">
    <w:abstractNumId w:val="15"/>
  </w:num>
  <w:num w:numId="5">
    <w:abstractNumId w:val="13"/>
  </w:num>
  <w:num w:numId="6">
    <w:abstractNumId w:val="18"/>
  </w:num>
  <w:num w:numId="7">
    <w:abstractNumId w:val="1"/>
  </w:num>
  <w:num w:numId="8">
    <w:abstractNumId w:val="5"/>
  </w:num>
  <w:num w:numId="9">
    <w:abstractNumId w:val="20"/>
  </w:num>
  <w:num w:numId="10">
    <w:abstractNumId w:val="11"/>
  </w:num>
  <w:num w:numId="11">
    <w:abstractNumId w:val="6"/>
  </w:num>
  <w:num w:numId="12">
    <w:abstractNumId w:val="9"/>
  </w:num>
  <w:num w:numId="13">
    <w:abstractNumId w:val="2"/>
  </w:num>
  <w:num w:numId="14">
    <w:abstractNumId w:val="10"/>
  </w:num>
  <w:num w:numId="15">
    <w:abstractNumId w:val="21"/>
  </w:num>
  <w:num w:numId="16">
    <w:abstractNumId w:val="12"/>
  </w:num>
  <w:num w:numId="17">
    <w:abstractNumId w:val="16"/>
  </w:num>
  <w:num w:numId="18">
    <w:abstractNumId w:val="7"/>
  </w:num>
  <w:num w:numId="19">
    <w:abstractNumId w:val="3"/>
  </w:num>
  <w:num w:numId="20">
    <w:abstractNumId w:val="17"/>
  </w:num>
  <w:num w:numId="21">
    <w:abstractNumId w:val="14"/>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D33A6"/>
    <w:rsid w:val="00000351"/>
    <w:rsid w:val="000060B4"/>
    <w:rsid w:val="00006B05"/>
    <w:rsid w:val="00030B13"/>
    <w:rsid w:val="00037DF1"/>
    <w:rsid w:val="0004282E"/>
    <w:rsid w:val="00042C08"/>
    <w:rsid w:val="00044C6B"/>
    <w:rsid w:val="00061291"/>
    <w:rsid w:val="0007237C"/>
    <w:rsid w:val="000765C4"/>
    <w:rsid w:val="00082411"/>
    <w:rsid w:val="00094616"/>
    <w:rsid w:val="000B129F"/>
    <w:rsid w:val="000B2F39"/>
    <w:rsid w:val="000B6162"/>
    <w:rsid w:val="000B6FE8"/>
    <w:rsid w:val="000C7608"/>
    <w:rsid w:val="000D1B36"/>
    <w:rsid w:val="000E5DCB"/>
    <w:rsid w:val="000F7701"/>
    <w:rsid w:val="00100137"/>
    <w:rsid w:val="0010447C"/>
    <w:rsid w:val="00107855"/>
    <w:rsid w:val="00121C55"/>
    <w:rsid w:val="001243BD"/>
    <w:rsid w:val="00131D23"/>
    <w:rsid w:val="00131EAA"/>
    <w:rsid w:val="00133CCC"/>
    <w:rsid w:val="0013682F"/>
    <w:rsid w:val="00140056"/>
    <w:rsid w:val="0014420C"/>
    <w:rsid w:val="0015681A"/>
    <w:rsid w:val="00160112"/>
    <w:rsid w:val="001624CC"/>
    <w:rsid w:val="001804A7"/>
    <w:rsid w:val="00183167"/>
    <w:rsid w:val="001842FA"/>
    <w:rsid w:val="001939C9"/>
    <w:rsid w:val="001957DC"/>
    <w:rsid w:val="001A3964"/>
    <w:rsid w:val="001A692E"/>
    <w:rsid w:val="001A78BE"/>
    <w:rsid w:val="001C0AC8"/>
    <w:rsid w:val="001D241B"/>
    <w:rsid w:val="001D7CF2"/>
    <w:rsid w:val="001E0AC4"/>
    <w:rsid w:val="001E7041"/>
    <w:rsid w:val="001F4380"/>
    <w:rsid w:val="001F4443"/>
    <w:rsid w:val="00210042"/>
    <w:rsid w:val="00220657"/>
    <w:rsid w:val="00224057"/>
    <w:rsid w:val="0023090D"/>
    <w:rsid w:val="0023460E"/>
    <w:rsid w:val="00253EDA"/>
    <w:rsid w:val="00260690"/>
    <w:rsid w:val="00263F16"/>
    <w:rsid w:val="00277503"/>
    <w:rsid w:val="00280DD4"/>
    <w:rsid w:val="00282253"/>
    <w:rsid w:val="00290F4F"/>
    <w:rsid w:val="0029191C"/>
    <w:rsid w:val="002944AE"/>
    <w:rsid w:val="002A0254"/>
    <w:rsid w:val="002A0E6B"/>
    <w:rsid w:val="002A2CFF"/>
    <w:rsid w:val="002B79AF"/>
    <w:rsid w:val="002B7A6B"/>
    <w:rsid w:val="002C7AFF"/>
    <w:rsid w:val="002D4C59"/>
    <w:rsid w:val="002F2700"/>
    <w:rsid w:val="002F66EC"/>
    <w:rsid w:val="00300024"/>
    <w:rsid w:val="00300B1B"/>
    <w:rsid w:val="00301764"/>
    <w:rsid w:val="0030700F"/>
    <w:rsid w:val="00307615"/>
    <w:rsid w:val="00310E8C"/>
    <w:rsid w:val="003214E2"/>
    <w:rsid w:val="00326505"/>
    <w:rsid w:val="00337500"/>
    <w:rsid w:val="0034057F"/>
    <w:rsid w:val="00352F61"/>
    <w:rsid w:val="003914D0"/>
    <w:rsid w:val="003956C4"/>
    <w:rsid w:val="00397D7F"/>
    <w:rsid w:val="003A2B9D"/>
    <w:rsid w:val="003B5387"/>
    <w:rsid w:val="003D33A6"/>
    <w:rsid w:val="003E766D"/>
    <w:rsid w:val="003F0638"/>
    <w:rsid w:val="003F5473"/>
    <w:rsid w:val="003F5D43"/>
    <w:rsid w:val="0040684D"/>
    <w:rsid w:val="0041003D"/>
    <w:rsid w:val="00415973"/>
    <w:rsid w:val="00424471"/>
    <w:rsid w:val="00424487"/>
    <w:rsid w:val="00431A8D"/>
    <w:rsid w:val="004351BB"/>
    <w:rsid w:val="00444ED0"/>
    <w:rsid w:val="004453B8"/>
    <w:rsid w:val="00462B50"/>
    <w:rsid w:val="004638AC"/>
    <w:rsid w:val="0046740C"/>
    <w:rsid w:val="004709E9"/>
    <w:rsid w:val="00472960"/>
    <w:rsid w:val="004840F8"/>
    <w:rsid w:val="004852D2"/>
    <w:rsid w:val="004873EB"/>
    <w:rsid w:val="00493B33"/>
    <w:rsid w:val="004964A9"/>
    <w:rsid w:val="004A3B1E"/>
    <w:rsid w:val="004A4FC7"/>
    <w:rsid w:val="004B3441"/>
    <w:rsid w:val="004C2D46"/>
    <w:rsid w:val="004C6E62"/>
    <w:rsid w:val="004C7AAE"/>
    <w:rsid w:val="004F2081"/>
    <w:rsid w:val="00502950"/>
    <w:rsid w:val="00511D5D"/>
    <w:rsid w:val="00520EB8"/>
    <w:rsid w:val="00527113"/>
    <w:rsid w:val="00527A78"/>
    <w:rsid w:val="00532F40"/>
    <w:rsid w:val="005357C6"/>
    <w:rsid w:val="005451E9"/>
    <w:rsid w:val="0055309C"/>
    <w:rsid w:val="005545BC"/>
    <w:rsid w:val="00554E08"/>
    <w:rsid w:val="00565C46"/>
    <w:rsid w:val="0057109A"/>
    <w:rsid w:val="005816B5"/>
    <w:rsid w:val="00582C52"/>
    <w:rsid w:val="00583D9A"/>
    <w:rsid w:val="00584E85"/>
    <w:rsid w:val="00591B11"/>
    <w:rsid w:val="005968D8"/>
    <w:rsid w:val="00596F9A"/>
    <w:rsid w:val="005A2776"/>
    <w:rsid w:val="005A2F65"/>
    <w:rsid w:val="005A75D1"/>
    <w:rsid w:val="005A7EC3"/>
    <w:rsid w:val="005C2B4F"/>
    <w:rsid w:val="005C3B92"/>
    <w:rsid w:val="005C524F"/>
    <w:rsid w:val="005C7F4F"/>
    <w:rsid w:val="005D4832"/>
    <w:rsid w:val="005D7E92"/>
    <w:rsid w:val="005E5D69"/>
    <w:rsid w:val="005F44E8"/>
    <w:rsid w:val="006069E9"/>
    <w:rsid w:val="00613774"/>
    <w:rsid w:val="006253A3"/>
    <w:rsid w:val="006272C7"/>
    <w:rsid w:val="00633AC5"/>
    <w:rsid w:val="006450EC"/>
    <w:rsid w:val="006531B3"/>
    <w:rsid w:val="00667B51"/>
    <w:rsid w:val="00671B04"/>
    <w:rsid w:val="00674C9E"/>
    <w:rsid w:val="00681456"/>
    <w:rsid w:val="00694E69"/>
    <w:rsid w:val="006A09B7"/>
    <w:rsid w:val="006B0687"/>
    <w:rsid w:val="006B1340"/>
    <w:rsid w:val="006B2CC8"/>
    <w:rsid w:val="006B3815"/>
    <w:rsid w:val="006B45C4"/>
    <w:rsid w:val="006C0003"/>
    <w:rsid w:val="006C17DE"/>
    <w:rsid w:val="006C3545"/>
    <w:rsid w:val="006C7C45"/>
    <w:rsid w:val="006D6AA6"/>
    <w:rsid w:val="006E4CB2"/>
    <w:rsid w:val="006E5DC0"/>
    <w:rsid w:val="006F340D"/>
    <w:rsid w:val="006F68E7"/>
    <w:rsid w:val="00702FE9"/>
    <w:rsid w:val="00710BA8"/>
    <w:rsid w:val="00741DA9"/>
    <w:rsid w:val="007421FA"/>
    <w:rsid w:val="00742B54"/>
    <w:rsid w:val="00745885"/>
    <w:rsid w:val="00766250"/>
    <w:rsid w:val="00767ADE"/>
    <w:rsid w:val="00776B4D"/>
    <w:rsid w:val="007830C7"/>
    <w:rsid w:val="00791006"/>
    <w:rsid w:val="007932A8"/>
    <w:rsid w:val="007978D8"/>
    <w:rsid w:val="007A0103"/>
    <w:rsid w:val="007A7C1A"/>
    <w:rsid w:val="007B6D24"/>
    <w:rsid w:val="007C515F"/>
    <w:rsid w:val="007C70B7"/>
    <w:rsid w:val="007D5289"/>
    <w:rsid w:val="007D5894"/>
    <w:rsid w:val="007E5F07"/>
    <w:rsid w:val="007F386E"/>
    <w:rsid w:val="007F4CC6"/>
    <w:rsid w:val="007F4FD1"/>
    <w:rsid w:val="008025A4"/>
    <w:rsid w:val="0080495D"/>
    <w:rsid w:val="008055A3"/>
    <w:rsid w:val="008055C4"/>
    <w:rsid w:val="008064A2"/>
    <w:rsid w:val="0082672D"/>
    <w:rsid w:val="00832C1E"/>
    <w:rsid w:val="00844606"/>
    <w:rsid w:val="00845D0C"/>
    <w:rsid w:val="00847CEE"/>
    <w:rsid w:val="00852628"/>
    <w:rsid w:val="00860638"/>
    <w:rsid w:val="00861860"/>
    <w:rsid w:val="00864028"/>
    <w:rsid w:val="00867950"/>
    <w:rsid w:val="008758FA"/>
    <w:rsid w:val="0088402B"/>
    <w:rsid w:val="008853D5"/>
    <w:rsid w:val="00894F34"/>
    <w:rsid w:val="008B2C23"/>
    <w:rsid w:val="008B4F86"/>
    <w:rsid w:val="008C2AE9"/>
    <w:rsid w:val="008C3EE7"/>
    <w:rsid w:val="008D3255"/>
    <w:rsid w:val="008E0938"/>
    <w:rsid w:val="008E4ABE"/>
    <w:rsid w:val="008E544A"/>
    <w:rsid w:val="008F03E1"/>
    <w:rsid w:val="008F0BED"/>
    <w:rsid w:val="008F2FEF"/>
    <w:rsid w:val="00903C38"/>
    <w:rsid w:val="00904C96"/>
    <w:rsid w:val="00916E3D"/>
    <w:rsid w:val="009176C4"/>
    <w:rsid w:val="0094028B"/>
    <w:rsid w:val="009611A4"/>
    <w:rsid w:val="009779E4"/>
    <w:rsid w:val="00980BCB"/>
    <w:rsid w:val="00980EEB"/>
    <w:rsid w:val="009B53DC"/>
    <w:rsid w:val="009B75FB"/>
    <w:rsid w:val="009B7928"/>
    <w:rsid w:val="009C38BB"/>
    <w:rsid w:val="009F7815"/>
    <w:rsid w:val="00A04416"/>
    <w:rsid w:val="00A04AB2"/>
    <w:rsid w:val="00A115F9"/>
    <w:rsid w:val="00A24AD1"/>
    <w:rsid w:val="00A2537D"/>
    <w:rsid w:val="00A30613"/>
    <w:rsid w:val="00A34B97"/>
    <w:rsid w:val="00A37A31"/>
    <w:rsid w:val="00A40C7F"/>
    <w:rsid w:val="00A45746"/>
    <w:rsid w:val="00A479D1"/>
    <w:rsid w:val="00A5240D"/>
    <w:rsid w:val="00A713A0"/>
    <w:rsid w:val="00A80580"/>
    <w:rsid w:val="00A81D12"/>
    <w:rsid w:val="00A81E5F"/>
    <w:rsid w:val="00A84D2C"/>
    <w:rsid w:val="00A86B03"/>
    <w:rsid w:val="00A90213"/>
    <w:rsid w:val="00A904BE"/>
    <w:rsid w:val="00A904CA"/>
    <w:rsid w:val="00A9192F"/>
    <w:rsid w:val="00AA1C08"/>
    <w:rsid w:val="00AA413E"/>
    <w:rsid w:val="00AA78CD"/>
    <w:rsid w:val="00AC1910"/>
    <w:rsid w:val="00AD0522"/>
    <w:rsid w:val="00AD237C"/>
    <w:rsid w:val="00AD5CA6"/>
    <w:rsid w:val="00AD6735"/>
    <w:rsid w:val="00AE4A65"/>
    <w:rsid w:val="00AF1FC7"/>
    <w:rsid w:val="00AF417F"/>
    <w:rsid w:val="00AF7CE1"/>
    <w:rsid w:val="00B156C8"/>
    <w:rsid w:val="00B16FD7"/>
    <w:rsid w:val="00B216C4"/>
    <w:rsid w:val="00B52AE3"/>
    <w:rsid w:val="00B531F0"/>
    <w:rsid w:val="00B557E9"/>
    <w:rsid w:val="00B63FA0"/>
    <w:rsid w:val="00B67449"/>
    <w:rsid w:val="00B7207F"/>
    <w:rsid w:val="00B865D2"/>
    <w:rsid w:val="00B8784D"/>
    <w:rsid w:val="00B94B74"/>
    <w:rsid w:val="00B9514E"/>
    <w:rsid w:val="00BE0C4C"/>
    <w:rsid w:val="00BE5007"/>
    <w:rsid w:val="00BE5453"/>
    <w:rsid w:val="00BF13C3"/>
    <w:rsid w:val="00BF28F3"/>
    <w:rsid w:val="00C058E0"/>
    <w:rsid w:val="00C201EF"/>
    <w:rsid w:val="00C22F4E"/>
    <w:rsid w:val="00C360E3"/>
    <w:rsid w:val="00C42FE1"/>
    <w:rsid w:val="00C45891"/>
    <w:rsid w:val="00C60193"/>
    <w:rsid w:val="00C70065"/>
    <w:rsid w:val="00C701AD"/>
    <w:rsid w:val="00C747CD"/>
    <w:rsid w:val="00C74DB6"/>
    <w:rsid w:val="00C77C6C"/>
    <w:rsid w:val="00C83285"/>
    <w:rsid w:val="00C936D1"/>
    <w:rsid w:val="00CB35F9"/>
    <w:rsid w:val="00CD2103"/>
    <w:rsid w:val="00CD3302"/>
    <w:rsid w:val="00CD4A1D"/>
    <w:rsid w:val="00CD5D2F"/>
    <w:rsid w:val="00CE2FED"/>
    <w:rsid w:val="00CF09A6"/>
    <w:rsid w:val="00CF25B3"/>
    <w:rsid w:val="00CF2A04"/>
    <w:rsid w:val="00D0162D"/>
    <w:rsid w:val="00D260EC"/>
    <w:rsid w:val="00D318F9"/>
    <w:rsid w:val="00D33ED6"/>
    <w:rsid w:val="00D44E88"/>
    <w:rsid w:val="00D64737"/>
    <w:rsid w:val="00D65B87"/>
    <w:rsid w:val="00D73532"/>
    <w:rsid w:val="00D84E16"/>
    <w:rsid w:val="00D86EF7"/>
    <w:rsid w:val="00D948AB"/>
    <w:rsid w:val="00DA01C3"/>
    <w:rsid w:val="00DB0EB0"/>
    <w:rsid w:val="00DB0EEF"/>
    <w:rsid w:val="00DB31E0"/>
    <w:rsid w:val="00DB5C36"/>
    <w:rsid w:val="00DC2EF1"/>
    <w:rsid w:val="00DD488F"/>
    <w:rsid w:val="00DD5E7E"/>
    <w:rsid w:val="00DF3CF5"/>
    <w:rsid w:val="00E0078A"/>
    <w:rsid w:val="00E017B7"/>
    <w:rsid w:val="00E03757"/>
    <w:rsid w:val="00E0455E"/>
    <w:rsid w:val="00E049CB"/>
    <w:rsid w:val="00E12C55"/>
    <w:rsid w:val="00E2054A"/>
    <w:rsid w:val="00E37227"/>
    <w:rsid w:val="00E426F1"/>
    <w:rsid w:val="00E54AD8"/>
    <w:rsid w:val="00E57248"/>
    <w:rsid w:val="00E6102D"/>
    <w:rsid w:val="00E63190"/>
    <w:rsid w:val="00E71F29"/>
    <w:rsid w:val="00E7335C"/>
    <w:rsid w:val="00E772FE"/>
    <w:rsid w:val="00E86B89"/>
    <w:rsid w:val="00E90A8B"/>
    <w:rsid w:val="00E92E0A"/>
    <w:rsid w:val="00E95F83"/>
    <w:rsid w:val="00E969E4"/>
    <w:rsid w:val="00E976A9"/>
    <w:rsid w:val="00EA1DBD"/>
    <w:rsid w:val="00EB4ADE"/>
    <w:rsid w:val="00EC3478"/>
    <w:rsid w:val="00EC5B3B"/>
    <w:rsid w:val="00EC726F"/>
    <w:rsid w:val="00EE2D6C"/>
    <w:rsid w:val="00EE5483"/>
    <w:rsid w:val="00EE5D33"/>
    <w:rsid w:val="00EF2288"/>
    <w:rsid w:val="00EF6DB2"/>
    <w:rsid w:val="00F06B7A"/>
    <w:rsid w:val="00F11C96"/>
    <w:rsid w:val="00F16598"/>
    <w:rsid w:val="00F3340A"/>
    <w:rsid w:val="00F425E2"/>
    <w:rsid w:val="00F42CFC"/>
    <w:rsid w:val="00F47535"/>
    <w:rsid w:val="00F57423"/>
    <w:rsid w:val="00F608DF"/>
    <w:rsid w:val="00F65586"/>
    <w:rsid w:val="00F76D4B"/>
    <w:rsid w:val="00F82A95"/>
    <w:rsid w:val="00F84601"/>
    <w:rsid w:val="00F84B96"/>
    <w:rsid w:val="00F87BF1"/>
    <w:rsid w:val="00F9002F"/>
    <w:rsid w:val="00F92395"/>
    <w:rsid w:val="00F93BD3"/>
    <w:rsid w:val="00F93FE1"/>
    <w:rsid w:val="00FB5383"/>
    <w:rsid w:val="00FC1306"/>
    <w:rsid w:val="00FC3A6E"/>
    <w:rsid w:val="00FD18B5"/>
    <w:rsid w:val="00FE0BB0"/>
    <w:rsid w:val="00FE78A9"/>
    <w:rsid w:val="00FF296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69E4"/>
    <w:rPr>
      <w:rFonts w:ascii="Arial" w:hAnsi="Arial" w:cs="Arial"/>
      <w:sz w:val="24"/>
      <w:szCs w:val="24"/>
      <w:lang w:eastAsia="en-US"/>
    </w:rPr>
  </w:style>
  <w:style w:type="paragraph" w:styleId="Heading1">
    <w:name w:val="heading 1"/>
    <w:basedOn w:val="Normal"/>
    <w:next w:val="Normal"/>
    <w:qFormat/>
    <w:rsid w:val="00767ADE"/>
    <w:pPr>
      <w:keepNext/>
      <w:ind w:left="-900" w:right="-1080"/>
      <w:outlineLvl w:val="0"/>
    </w:pPr>
    <w:rPr>
      <w:rFonts w:ascii="Times New Roman" w:hAnsi="Times New Roman" w:cs="Times New Roman"/>
      <w:b/>
      <w:bCs/>
      <w:sz w:val="26"/>
    </w:rPr>
  </w:style>
  <w:style w:type="paragraph" w:styleId="Heading2">
    <w:name w:val="heading 2"/>
    <w:basedOn w:val="Normal"/>
    <w:next w:val="Normal"/>
    <w:qFormat/>
    <w:rsid w:val="00767ADE"/>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7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67ADE"/>
    <w:rPr>
      <w:color w:val="0000FF"/>
      <w:u w:val="single"/>
    </w:rPr>
  </w:style>
  <w:style w:type="character" w:styleId="FollowedHyperlink">
    <w:name w:val="FollowedHyperlink"/>
    <w:rsid w:val="00767ADE"/>
    <w:rPr>
      <w:color w:val="800080"/>
      <w:u w:val="single"/>
    </w:rPr>
  </w:style>
  <w:style w:type="character" w:customStyle="1" w:styleId="medium-normal1">
    <w:name w:val="medium-normal1"/>
    <w:rsid w:val="00767ADE"/>
    <w:rPr>
      <w:rFonts w:ascii="Arial" w:hAnsi="Arial" w:cs="Arial" w:hint="default"/>
      <w:b w:val="0"/>
      <w:bCs w:val="0"/>
      <w:i w:val="0"/>
      <w:iCs w:val="0"/>
      <w:sz w:val="17"/>
      <w:szCs w:val="17"/>
    </w:rPr>
  </w:style>
  <w:style w:type="character" w:styleId="Emphasis">
    <w:name w:val="Emphasis"/>
    <w:qFormat/>
    <w:rsid w:val="00767ADE"/>
    <w:rPr>
      <w:i/>
      <w:iCs/>
    </w:rPr>
  </w:style>
  <w:style w:type="paragraph" w:styleId="Header">
    <w:name w:val="header"/>
    <w:basedOn w:val="Normal"/>
    <w:rsid w:val="00767ADE"/>
    <w:pPr>
      <w:tabs>
        <w:tab w:val="center" w:pos="4320"/>
        <w:tab w:val="right" w:pos="8640"/>
      </w:tabs>
    </w:pPr>
  </w:style>
  <w:style w:type="paragraph" w:styleId="Footer">
    <w:name w:val="footer"/>
    <w:basedOn w:val="Normal"/>
    <w:rsid w:val="00767ADE"/>
    <w:pPr>
      <w:tabs>
        <w:tab w:val="center" w:pos="4320"/>
        <w:tab w:val="right" w:pos="8640"/>
      </w:tabs>
    </w:pPr>
  </w:style>
  <w:style w:type="paragraph" w:styleId="BodyText">
    <w:name w:val="Body Text"/>
    <w:basedOn w:val="Normal"/>
    <w:rsid w:val="00767ADE"/>
    <w:rPr>
      <w:rFonts w:ascii="Times New Roman" w:hAnsi="Times New Roman" w:cs="Times New Roman"/>
      <w:szCs w:val="20"/>
    </w:rPr>
  </w:style>
  <w:style w:type="character" w:customStyle="1" w:styleId="Bold">
    <w:name w:val="Bold"/>
    <w:rsid w:val="001E0AC4"/>
    <w:rPr>
      <w:b/>
      <w:bCs/>
    </w:rPr>
  </w:style>
  <w:style w:type="paragraph" w:customStyle="1" w:styleId="HangIndent1">
    <w:name w:val="Hang Indent 1"/>
    <w:basedOn w:val="Normal"/>
    <w:rsid w:val="001E0AC4"/>
    <w:pPr>
      <w:keepNext/>
      <w:autoSpaceDE w:val="0"/>
      <w:autoSpaceDN w:val="0"/>
      <w:adjustRightInd w:val="0"/>
      <w:spacing w:line="240" w:lineRule="exact"/>
      <w:ind w:left="2160" w:hanging="2160"/>
      <w:textAlignment w:val="baseline"/>
    </w:pPr>
    <w:rPr>
      <w:color w:val="000000"/>
      <w:sz w:val="20"/>
      <w:szCs w:val="20"/>
    </w:rPr>
  </w:style>
  <w:style w:type="paragraph" w:customStyle="1" w:styleId="StandardCompSub">
    <w:name w:val="Standard/Comp (Sub)"/>
    <w:basedOn w:val="Normal"/>
    <w:rsid w:val="001E0AC4"/>
    <w:pPr>
      <w:widowControl w:val="0"/>
      <w:tabs>
        <w:tab w:val="left" w:pos="2880"/>
      </w:tabs>
      <w:autoSpaceDE w:val="0"/>
      <w:autoSpaceDN w:val="0"/>
      <w:adjustRightInd w:val="0"/>
      <w:spacing w:before="60" w:line="240" w:lineRule="exact"/>
      <w:ind w:left="2880" w:hanging="720"/>
      <w:textAlignment w:val="baseline"/>
    </w:pPr>
    <w:rPr>
      <w:color w:val="000000"/>
      <w:sz w:val="20"/>
      <w:szCs w:val="20"/>
    </w:rPr>
  </w:style>
  <w:style w:type="paragraph" w:customStyle="1" w:styleId="StandardComp">
    <w:name w:val="Standard/Comp"/>
    <w:basedOn w:val="Normal"/>
    <w:link w:val="StandardCompChar"/>
    <w:rsid w:val="001E0AC4"/>
    <w:pPr>
      <w:keepLines/>
      <w:tabs>
        <w:tab w:val="left" w:pos="2160"/>
        <w:tab w:val="left" w:pos="2880"/>
      </w:tabs>
      <w:autoSpaceDE w:val="0"/>
      <w:autoSpaceDN w:val="0"/>
      <w:adjustRightInd w:val="0"/>
      <w:spacing w:before="120" w:line="240" w:lineRule="exact"/>
      <w:ind w:left="2880" w:hanging="2880"/>
      <w:textAlignment w:val="baseline"/>
    </w:pPr>
    <w:rPr>
      <w:color w:val="000000"/>
    </w:rPr>
  </w:style>
  <w:style w:type="character" w:customStyle="1" w:styleId="StandardCompChar">
    <w:name w:val="Standard/Comp Char"/>
    <w:link w:val="StandardComp"/>
    <w:rsid w:val="001E0AC4"/>
    <w:rPr>
      <w:rFonts w:ascii="Arial" w:hAnsi="Arial" w:cs="Arial"/>
      <w:color w:val="000000"/>
      <w:sz w:val="24"/>
      <w:szCs w:val="24"/>
      <w:lang w:val="en-US" w:eastAsia="en-US" w:bidi="ar-SA"/>
    </w:rPr>
  </w:style>
  <w:style w:type="paragraph" w:customStyle="1" w:styleId="BulletIndent2">
    <w:name w:val="Bullet Indent 2"/>
    <w:basedOn w:val="Normal"/>
    <w:rsid w:val="001E0AC4"/>
    <w:pPr>
      <w:tabs>
        <w:tab w:val="left" w:pos="3080"/>
      </w:tabs>
      <w:autoSpaceDE w:val="0"/>
      <w:autoSpaceDN w:val="0"/>
      <w:adjustRightInd w:val="0"/>
      <w:spacing w:line="240" w:lineRule="exact"/>
      <w:ind w:left="3068" w:hanging="202"/>
      <w:textAlignment w:val="baseline"/>
    </w:pPr>
    <w:rPr>
      <w:color w:val="000000"/>
      <w:sz w:val="20"/>
      <w:szCs w:val="20"/>
    </w:rPr>
  </w:style>
  <w:style w:type="paragraph" w:customStyle="1" w:styleId="Strand">
    <w:name w:val="Strand"/>
    <w:basedOn w:val="Normal"/>
    <w:rsid w:val="001E0AC4"/>
    <w:pPr>
      <w:keepNext/>
      <w:tabs>
        <w:tab w:val="left" w:pos="2160"/>
        <w:tab w:val="left" w:pos="2880"/>
      </w:tabs>
      <w:autoSpaceDE w:val="0"/>
      <w:autoSpaceDN w:val="0"/>
      <w:adjustRightInd w:val="0"/>
      <w:spacing w:before="120" w:line="240" w:lineRule="exact"/>
      <w:ind w:left="2880" w:hanging="2880"/>
      <w:textAlignment w:val="baseline"/>
    </w:pPr>
    <w:rPr>
      <w:color w:val="000000"/>
      <w:sz w:val="16"/>
      <w:szCs w:val="16"/>
    </w:rPr>
  </w:style>
  <w:style w:type="paragraph" w:customStyle="1" w:styleId="StyleBulletIndent2Left2Hanging0254">
    <w:name w:val="Style Bullet Indent 2 + Left:  2&quot; Hanging:  0.25&quot;4"/>
    <w:basedOn w:val="BulletIndent2"/>
    <w:rsid w:val="001E0AC4"/>
    <w:pPr>
      <w:numPr>
        <w:numId w:val="11"/>
      </w:numPr>
      <w:tabs>
        <w:tab w:val="clear" w:pos="3080"/>
        <w:tab w:val="clear" w:pos="3600"/>
        <w:tab w:val="left" w:pos="3240"/>
      </w:tabs>
      <w:ind w:left="3240"/>
    </w:pPr>
    <w:rPr>
      <w:rFonts w:cs="Times New Roman"/>
    </w:rPr>
  </w:style>
  <w:style w:type="paragraph" w:customStyle="1" w:styleId="BulletIndent1">
    <w:name w:val="Bullet Indent 1"/>
    <w:basedOn w:val="Normal"/>
    <w:rsid w:val="001E0AC4"/>
    <w:pPr>
      <w:numPr>
        <w:numId w:val="12"/>
      </w:numPr>
      <w:tabs>
        <w:tab w:val="clear" w:pos="1598"/>
        <w:tab w:val="left" w:pos="1800"/>
      </w:tabs>
      <w:autoSpaceDE w:val="0"/>
      <w:autoSpaceDN w:val="0"/>
      <w:adjustRightInd w:val="0"/>
      <w:spacing w:line="240" w:lineRule="exact"/>
      <w:ind w:left="1800"/>
      <w:textAlignment w:val="baseline"/>
    </w:pPr>
    <w:rPr>
      <w:color w:val="000000"/>
      <w:sz w:val="20"/>
      <w:szCs w:val="20"/>
    </w:rPr>
  </w:style>
  <w:style w:type="character" w:customStyle="1" w:styleId="10ptBold">
    <w:name w:val="10 pt Bold"/>
    <w:rsid w:val="001E0AC4"/>
    <w:rPr>
      <w:b/>
      <w:bCs/>
      <w:sz w:val="20"/>
      <w:szCs w:val="20"/>
    </w:rPr>
  </w:style>
  <w:style w:type="paragraph" w:customStyle="1" w:styleId="ComponentSub">
    <w:name w:val="Component (Sub)"/>
    <w:basedOn w:val="Normal"/>
    <w:rsid w:val="001E0AC4"/>
    <w:pPr>
      <w:tabs>
        <w:tab w:val="left" w:pos="2880"/>
      </w:tabs>
      <w:autoSpaceDE w:val="0"/>
      <w:autoSpaceDN w:val="0"/>
      <w:adjustRightInd w:val="0"/>
      <w:spacing w:before="60" w:line="240" w:lineRule="exact"/>
      <w:ind w:left="2880" w:hanging="720"/>
      <w:textAlignment w:val="baseline"/>
    </w:pPr>
    <w:rPr>
      <w:color w:val="000000"/>
      <w:sz w:val="20"/>
      <w:szCs w:val="20"/>
    </w:rPr>
  </w:style>
  <w:style w:type="paragraph" w:customStyle="1" w:styleId="StyleBulletIndent2Left2Hanging0256">
    <w:name w:val="Style Bullet Indent 2 + Left:  2&quot; Hanging:  0.25&quot;6"/>
    <w:basedOn w:val="Normal"/>
    <w:rsid w:val="001E0AC4"/>
    <w:pPr>
      <w:numPr>
        <w:numId w:val="13"/>
      </w:numPr>
      <w:tabs>
        <w:tab w:val="clear" w:pos="3600"/>
        <w:tab w:val="left" w:pos="3240"/>
      </w:tabs>
      <w:autoSpaceDE w:val="0"/>
      <w:autoSpaceDN w:val="0"/>
      <w:adjustRightInd w:val="0"/>
      <w:spacing w:line="240" w:lineRule="exact"/>
      <w:ind w:left="3240"/>
      <w:textAlignment w:val="baseline"/>
    </w:pPr>
    <w:rPr>
      <w:rFonts w:cs="Times New Roman"/>
      <w:color w:val="000000"/>
      <w:sz w:val="20"/>
      <w:szCs w:val="20"/>
    </w:rPr>
  </w:style>
  <w:style w:type="character" w:customStyle="1" w:styleId="BoldBig">
    <w:name w:val="Bold (Big)"/>
    <w:rsid w:val="001E0AC4"/>
    <w:rPr>
      <w:b/>
      <w:bCs/>
      <w:sz w:val="20"/>
      <w:szCs w:val="20"/>
    </w:rPr>
  </w:style>
  <w:style w:type="paragraph" w:customStyle="1" w:styleId="Component">
    <w:name w:val="Component"/>
    <w:basedOn w:val="Normal"/>
    <w:rsid w:val="001E0AC4"/>
    <w:pPr>
      <w:tabs>
        <w:tab w:val="left" w:pos="2160"/>
        <w:tab w:val="left" w:pos="2880"/>
      </w:tabs>
      <w:autoSpaceDE w:val="0"/>
      <w:autoSpaceDN w:val="0"/>
      <w:adjustRightInd w:val="0"/>
      <w:spacing w:before="120" w:line="240" w:lineRule="exact"/>
      <w:ind w:left="2880" w:hanging="2880"/>
      <w:textAlignment w:val="baseline"/>
    </w:pPr>
    <w:rPr>
      <w:color w:val="000000"/>
      <w:sz w:val="20"/>
      <w:szCs w:val="20"/>
    </w:rPr>
  </w:style>
  <w:style w:type="paragraph" w:customStyle="1" w:styleId="Standard">
    <w:name w:val="Standard"/>
    <w:basedOn w:val="Normal"/>
    <w:rsid w:val="001E0AC4"/>
    <w:pPr>
      <w:tabs>
        <w:tab w:val="left" w:pos="2160"/>
        <w:tab w:val="left" w:pos="2880"/>
      </w:tabs>
      <w:autoSpaceDE w:val="0"/>
      <w:autoSpaceDN w:val="0"/>
      <w:adjustRightInd w:val="0"/>
      <w:spacing w:before="120" w:line="240" w:lineRule="exact"/>
      <w:ind w:left="2880" w:hanging="2880"/>
      <w:textAlignment w:val="baseline"/>
    </w:pPr>
    <w:rPr>
      <w:color w:val="000000"/>
      <w:sz w:val="20"/>
      <w:szCs w:val="20"/>
    </w:rPr>
  </w:style>
  <w:style w:type="character" w:customStyle="1" w:styleId="Italic">
    <w:name w:val="Italic"/>
    <w:rsid w:val="001E0AC4"/>
    <w:rPr>
      <w:i/>
      <w:iCs/>
    </w:rPr>
  </w:style>
  <w:style w:type="paragraph" w:customStyle="1" w:styleId="Example">
    <w:name w:val="Example"/>
    <w:basedOn w:val="Normal"/>
    <w:rsid w:val="001E0AC4"/>
    <w:pPr>
      <w:keepNext/>
      <w:autoSpaceDE w:val="0"/>
      <w:autoSpaceDN w:val="0"/>
      <w:adjustRightInd w:val="0"/>
      <w:spacing w:before="120" w:line="240" w:lineRule="exact"/>
      <w:ind w:left="2160" w:hanging="2160"/>
      <w:textAlignment w:val="baseline"/>
    </w:pPr>
    <w:rPr>
      <w:color w:val="000000"/>
      <w:sz w:val="20"/>
    </w:rPr>
  </w:style>
  <w:style w:type="paragraph" w:customStyle="1" w:styleId="BulletIndent2Italic">
    <w:name w:val="Bullet Indent 2 (Italic)"/>
    <w:basedOn w:val="Normal"/>
    <w:rsid w:val="001E0AC4"/>
    <w:pPr>
      <w:tabs>
        <w:tab w:val="left" w:pos="3080"/>
      </w:tabs>
      <w:autoSpaceDE w:val="0"/>
      <w:autoSpaceDN w:val="0"/>
      <w:adjustRightInd w:val="0"/>
      <w:spacing w:line="240" w:lineRule="exact"/>
      <w:ind w:left="3060" w:hanging="200"/>
      <w:textAlignment w:val="baseline"/>
    </w:pPr>
    <w:rPr>
      <w:i/>
      <w:iCs/>
      <w:color w:val="000000"/>
      <w:sz w:val="20"/>
      <w:szCs w:val="20"/>
    </w:rPr>
  </w:style>
  <w:style w:type="paragraph" w:customStyle="1" w:styleId="StyleBulletIndent2Left2Hanging0257">
    <w:name w:val="Style Bullet Indent 2 + Left:  2&quot; Hanging:  0.25&quot;7"/>
    <w:basedOn w:val="BulletIndent2"/>
    <w:rsid w:val="001E0AC4"/>
    <w:pPr>
      <w:numPr>
        <w:numId w:val="15"/>
      </w:numPr>
      <w:tabs>
        <w:tab w:val="clear" w:pos="3080"/>
        <w:tab w:val="clear" w:pos="3600"/>
        <w:tab w:val="left" w:pos="3240"/>
      </w:tabs>
      <w:ind w:left="3240"/>
    </w:pPr>
    <w:rPr>
      <w:rFonts w:cs="Times New Roman"/>
    </w:rPr>
  </w:style>
  <w:style w:type="paragraph" w:customStyle="1" w:styleId="Intro">
    <w:name w:val="Intro"/>
    <w:basedOn w:val="HangIndent1"/>
    <w:rsid w:val="001E0AC4"/>
    <w:pPr>
      <w:keepLines/>
      <w:spacing w:before="120"/>
    </w:pPr>
  </w:style>
  <w:style w:type="paragraph" w:styleId="BodyText2">
    <w:name w:val="Body Text 2"/>
    <w:basedOn w:val="Normal"/>
    <w:rsid w:val="001E7041"/>
    <w:rPr>
      <w:sz w:val="20"/>
    </w:rPr>
  </w:style>
  <w:style w:type="paragraph" w:styleId="BalloonText">
    <w:name w:val="Balloon Text"/>
    <w:basedOn w:val="Normal"/>
    <w:link w:val="BalloonTextChar"/>
    <w:rsid w:val="006A09B7"/>
    <w:rPr>
      <w:rFonts w:ascii="Tahoma" w:hAnsi="Tahoma" w:cs="Times New Roman"/>
      <w:sz w:val="16"/>
      <w:szCs w:val="16"/>
    </w:rPr>
  </w:style>
  <w:style w:type="character" w:customStyle="1" w:styleId="BalloonTextChar">
    <w:name w:val="Balloon Text Char"/>
    <w:link w:val="BalloonText"/>
    <w:rsid w:val="006A09B7"/>
    <w:rPr>
      <w:rFonts w:ascii="Tahoma" w:hAnsi="Tahoma" w:cs="Tahoma"/>
      <w:sz w:val="16"/>
      <w:szCs w:val="16"/>
    </w:rPr>
  </w:style>
  <w:style w:type="character" w:styleId="CommentReference">
    <w:name w:val="annotation reference"/>
    <w:rsid w:val="002A2CFF"/>
    <w:rPr>
      <w:sz w:val="16"/>
      <w:szCs w:val="16"/>
    </w:rPr>
  </w:style>
  <w:style w:type="paragraph" w:styleId="CommentText">
    <w:name w:val="annotation text"/>
    <w:basedOn w:val="Normal"/>
    <w:link w:val="CommentTextChar"/>
    <w:rsid w:val="002A2CFF"/>
    <w:rPr>
      <w:rFonts w:cs="Times New Roman"/>
      <w:sz w:val="20"/>
      <w:szCs w:val="20"/>
    </w:rPr>
  </w:style>
  <w:style w:type="character" w:customStyle="1" w:styleId="CommentTextChar">
    <w:name w:val="Comment Text Char"/>
    <w:link w:val="CommentText"/>
    <w:rsid w:val="002A2CFF"/>
    <w:rPr>
      <w:rFonts w:ascii="Arial" w:hAnsi="Arial" w:cs="Arial"/>
      <w:lang w:eastAsia="en-US"/>
    </w:rPr>
  </w:style>
  <w:style w:type="paragraph" w:styleId="CommentSubject">
    <w:name w:val="annotation subject"/>
    <w:basedOn w:val="CommentText"/>
    <w:next w:val="CommentText"/>
    <w:link w:val="CommentSubjectChar"/>
    <w:rsid w:val="002A2CFF"/>
    <w:rPr>
      <w:b/>
      <w:bCs/>
    </w:rPr>
  </w:style>
  <w:style w:type="character" w:customStyle="1" w:styleId="CommentSubjectChar">
    <w:name w:val="Comment Subject Char"/>
    <w:link w:val="CommentSubject"/>
    <w:rsid w:val="002A2CFF"/>
    <w:rPr>
      <w:rFonts w:ascii="Arial" w:hAnsi="Arial" w:cs="Arial"/>
      <w:b/>
      <w:bCs/>
      <w:lang w:eastAsia="en-US"/>
    </w:rPr>
  </w:style>
  <w:style w:type="paragraph" w:styleId="ListParagraph">
    <w:name w:val="List Paragraph"/>
    <w:basedOn w:val="Normal"/>
    <w:uiPriority w:val="34"/>
    <w:qFormat/>
    <w:rsid w:val="003F5473"/>
    <w:pPr>
      <w:ind w:left="720"/>
      <w:contextualSpacing/>
    </w:pPr>
  </w:style>
</w:styles>
</file>

<file path=word/webSettings.xml><?xml version="1.0" encoding="utf-8"?>
<w:webSettings xmlns:r="http://schemas.openxmlformats.org/officeDocument/2006/relationships" xmlns:w="http://schemas.openxmlformats.org/wordprocessingml/2006/main">
  <w:divs>
    <w:div w:id="134369950">
      <w:bodyDiv w:val="1"/>
      <w:marLeft w:val="0"/>
      <w:marRight w:val="0"/>
      <w:marTop w:val="0"/>
      <w:marBottom w:val="0"/>
      <w:divBdr>
        <w:top w:val="none" w:sz="0" w:space="0" w:color="auto"/>
        <w:left w:val="none" w:sz="0" w:space="0" w:color="auto"/>
        <w:bottom w:val="none" w:sz="0" w:space="0" w:color="auto"/>
        <w:right w:val="none" w:sz="0" w:space="0" w:color="auto"/>
      </w:divBdr>
      <w:divsChild>
        <w:div w:id="579601715">
          <w:marLeft w:val="0"/>
          <w:marRight w:val="0"/>
          <w:marTop w:val="0"/>
          <w:marBottom w:val="0"/>
          <w:divBdr>
            <w:top w:val="none" w:sz="0" w:space="0" w:color="auto"/>
            <w:left w:val="none" w:sz="0" w:space="0" w:color="auto"/>
            <w:bottom w:val="none" w:sz="0" w:space="0" w:color="auto"/>
            <w:right w:val="none" w:sz="0" w:space="0" w:color="auto"/>
          </w:divBdr>
          <w:divsChild>
            <w:div w:id="976687953">
              <w:marLeft w:val="0"/>
              <w:marRight w:val="0"/>
              <w:marTop w:val="0"/>
              <w:marBottom w:val="0"/>
              <w:divBdr>
                <w:top w:val="none" w:sz="0" w:space="0" w:color="auto"/>
                <w:left w:val="none" w:sz="0" w:space="0" w:color="auto"/>
                <w:bottom w:val="none" w:sz="0" w:space="0" w:color="auto"/>
                <w:right w:val="none" w:sz="0" w:space="0" w:color="auto"/>
              </w:divBdr>
              <w:divsChild>
                <w:div w:id="1365250080">
                  <w:marLeft w:val="0"/>
                  <w:marRight w:val="0"/>
                  <w:marTop w:val="0"/>
                  <w:marBottom w:val="0"/>
                  <w:divBdr>
                    <w:top w:val="none" w:sz="0" w:space="0" w:color="auto"/>
                    <w:left w:val="none" w:sz="0" w:space="0" w:color="auto"/>
                    <w:bottom w:val="none" w:sz="0" w:space="0" w:color="auto"/>
                    <w:right w:val="none" w:sz="0" w:space="0" w:color="auto"/>
                  </w:divBdr>
                  <w:divsChild>
                    <w:div w:id="17384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21459">
      <w:bodyDiv w:val="1"/>
      <w:marLeft w:val="0"/>
      <w:marRight w:val="0"/>
      <w:marTop w:val="0"/>
      <w:marBottom w:val="0"/>
      <w:divBdr>
        <w:top w:val="none" w:sz="0" w:space="0" w:color="auto"/>
        <w:left w:val="none" w:sz="0" w:space="0" w:color="auto"/>
        <w:bottom w:val="none" w:sz="0" w:space="0" w:color="auto"/>
        <w:right w:val="none" w:sz="0" w:space="0" w:color="auto"/>
      </w:divBdr>
      <w:divsChild>
        <w:div w:id="352851986">
          <w:marLeft w:val="0"/>
          <w:marRight w:val="0"/>
          <w:marTop w:val="0"/>
          <w:marBottom w:val="0"/>
          <w:divBdr>
            <w:top w:val="none" w:sz="0" w:space="0" w:color="auto"/>
            <w:left w:val="none" w:sz="0" w:space="0" w:color="auto"/>
            <w:bottom w:val="none" w:sz="0" w:space="0" w:color="auto"/>
            <w:right w:val="none" w:sz="0" w:space="0" w:color="auto"/>
          </w:divBdr>
          <w:divsChild>
            <w:div w:id="108625045">
              <w:marLeft w:val="0"/>
              <w:marRight w:val="0"/>
              <w:marTop w:val="0"/>
              <w:marBottom w:val="0"/>
              <w:divBdr>
                <w:top w:val="none" w:sz="0" w:space="0" w:color="auto"/>
                <w:left w:val="none" w:sz="0" w:space="0" w:color="auto"/>
                <w:bottom w:val="none" w:sz="0" w:space="0" w:color="auto"/>
                <w:right w:val="none" w:sz="0" w:space="0" w:color="auto"/>
              </w:divBdr>
            </w:div>
            <w:div w:id="310527661">
              <w:marLeft w:val="0"/>
              <w:marRight w:val="0"/>
              <w:marTop w:val="0"/>
              <w:marBottom w:val="0"/>
              <w:divBdr>
                <w:top w:val="none" w:sz="0" w:space="0" w:color="auto"/>
                <w:left w:val="none" w:sz="0" w:space="0" w:color="auto"/>
                <w:bottom w:val="none" w:sz="0" w:space="0" w:color="auto"/>
                <w:right w:val="none" w:sz="0" w:space="0" w:color="auto"/>
              </w:divBdr>
            </w:div>
            <w:div w:id="382142285">
              <w:marLeft w:val="0"/>
              <w:marRight w:val="0"/>
              <w:marTop w:val="0"/>
              <w:marBottom w:val="0"/>
              <w:divBdr>
                <w:top w:val="none" w:sz="0" w:space="0" w:color="auto"/>
                <w:left w:val="none" w:sz="0" w:space="0" w:color="auto"/>
                <w:bottom w:val="none" w:sz="0" w:space="0" w:color="auto"/>
                <w:right w:val="none" w:sz="0" w:space="0" w:color="auto"/>
              </w:divBdr>
            </w:div>
            <w:div w:id="789663889">
              <w:marLeft w:val="0"/>
              <w:marRight w:val="0"/>
              <w:marTop w:val="0"/>
              <w:marBottom w:val="0"/>
              <w:divBdr>
                <w:top w:val="none" w:sz="0" w:space="0" w:color="auto"/>
                <w:left w:val="none" w:sz="0" w:space="0" w:color="auto"/>
                <w:bottom w:val="none" w:sz="0" w:space="0" w:color="auto"/>
                <w:right w:val="none" w:sz="0" w:space="0" w:color="auto"/>
              </w:divBdr>
            </w:div>
            <w:div w:id="1331642636">
              <w:marLeft w:val="0"/>
              <w:marRight w:val="0"/>
              <w:marTop w:val="0"/>
              <w:marBottom w:val="0"/>
              <w:divBdr>
                <w:top w:val="none" w:sz="0" w:space="0" w:color="auto"/>
                <w:left w:val="none" w:sz="0" w:space="0" w:color="auto"/>
                <w:bottom w:val="none" w:sz="0" w:space="0" w:color="auto"/>
                <w:right w:val="none" w:sz="0" w:space="0" w:color="auto"/>
              </w:divBdr>
            </w:div>
            <w:div w:id="201333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98291">
      <w:bodyDiv w:val="1"/>
      <w:marLeft w:val="0"/>
      <w:marRight w:val="0"/>
      <w:marTop w:val="0"/>
      <w:marBottom w:val="0"/>
      <w:divBdr>
        <w:top w:val="none" w:sz="0" w:space="0" w:color="auto"/>
        <w:left w:val="none" w:sz="0" w:space="0" w:color="auto"/>
        <w:bottom w:val="none" w:sz="0" w:space="0" w:color="auto"/>
        <w:right w:val="none" w:sz="0" w:space="0" w:color="auto"/>
      </w:divBdr>
      <w:divsChild>
        <w:div w:id="1696927252">
          <w:marLeft w:val="0"/>
          <w:marRight w:val="0"/>
          <w:marTop w:val="0"/>
          <w:marBottom w:val="0"/>
          <w:divBdr>
            <w:top w:val="none" w:sz="0" w:space="0" w:color="auto"/>
            <w:left w:val="none" w:sz="0" w:space="0" w:color="auto"/>
            <w:bottom w:val="none" w:sz="0" w:space="0" w:color="auto"/>
            <w:right w:val="none" w:sz="0" w:space="0" w:color="auto"/>
          </w:divBdr>
          <w:divsChild>
            <w:div w:id="275795838">
              <w:marLeft w:val="0"/>
              <w:marRight w:val="0"/>
              <w:marTop w:val="0"/>
              <w:marBottom w:val="0"/>
              <w:divBdr>
                <w:top w:val="none" w:sz="0" w:space="0" w:color="auto"/>
                <w:left w:val="none" w:sz="0" w:space="0" w:color="auto"/>
                <w:bottom w:val="none" w:sz="0" w:space="0" w:color="auto"/>
                <w:right w:val="none" w:sz="0" w:space="0" w:color="auto"/>
              </w:divBdr>
            </w:div>
            <w:div w:id="575751606">
              <w:marLeft w:val="0"/>
              <w:marRight w:val="0"/>
              <w:marTop w:val="0"/>
              <w:marBottom w:val="0"/>
              <w:divBdr>
                <w:top w:val="none" w:sz="0" w:space="0" w:color="auto"/>
                <w:left w:val="none" w:sz="0" w:space="0" w:color="auto"/>
                <w:bottom w:val="none" w:sz="0" w:space="0" w:color="auto"/>
                <w:right w:val="none" w:sz="0" w:space="0" w:color="auto"/>
              </w:divBdr>
            </w:div>
            <w:div w:id="1035034407">
              <w:marLeft w:val="0"/>
              <w:marRight w:val="0"/>
              <w:marTop w:val="0"/>
              <w:marBottom w:val="0"/>
              <w:divBdr>
                <w:top w:val="none" w:sz="0" w:space="0" w:color="auto"/>
                <w:left w:val="none" w:sz="0" w:space="0" w:color="auto"/>
                <w:bottom w:val="none" w:sz="0" w:space="0" w:color="auto"/>
                <w:right w:val="none" w:sz="0" w:space="0" w:color="auto"/>
              </w:divBdr>
            </w:div>
            <w:div w:id="1834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0413">
      <w:bodyDiv w:val="1"/>
      <w:marLeft w:val="0"/>
      <w:marRight w:val="0"/>
      <w:marTop w:val="0"/>
      <w:marBottom w:val="0"/>
      <w:divBdr>
        <w:top w:val="none" w:sz="0" w:space="0" w:color="auto"/>
        <w:left w:val="none" w:sz="0" w:space="0" w:color="auto"/>
        <w:bottom w:val="none" w:sz="0" w:space="0" w:color="auto"/>
        <w:right w:val="none" w:sz="0" w:space="0" w:color="auto"/>
      </w:divBdr>
      <w:divsChild>
        <w:div w:id="2049527587">
          <w:marLeft w:val="0"/>
          <w:marRight w:val="0"/>
          <w:marTop w:val="0"/>
          <w:marBottom w:val="0"/>
          <w:divBdr>
            <w:top w:val="none" w:sz="0" w:space="0" w:color="auto"/>
            <w:left w:val="none" w:sz="0" w:space="0" w:color="auto"/>
            <w:bottom w:val="none" w:sz="0" w:space="0" w:color="auto"/>
            <w:right w:val="none" w:sz="0" w:space="0" w:color="auto"/>
          </w:divBdr>
          <w:divsChild>
            <w:div w:id="61997166">
              <w:marLeft w:val="0"/>
              <w:marRight w:val="0"/>
              <w:marTop w:val="0"/>
              <w:marBottom w:val="0"/>
              <w:divBdr>
                <w:top w:val="none" w:sz="0" w:space="0" w:color="auto"/>
                <w:left w:val="none" w:sz="0" w:space="0" w:color="auto"/>
                <w:bottom w:val="none" w:sz="0" w:space="0" w:color="auto"/>
                <w:right w:val="none" w:sz="0" w:space="0" w:color="auto"/>
              </w:divBdr>
            </w:div>
            <w:div w:id="957372348">
              <w:marLeft w:val="0"/>
              <w:marRight w:val="0"/>
              <w:marTop w:val="0"/>
              <w:marBottom w:val="0"/>
              <w:divBdr>
                <w:top w:val="none" w:sz="0" w:space="0" w:color="auto"/>
                <w:left w:val="none" w:sz="0" w:space="0" w:color="auto"/>
                <w:bottom w:val="none" w:sz="0" w:space="0" w:color="auto"/>
                <w:right w:val="none" w:sz="0" w:space="0" w:color="auto"/>
              </w:divBdr>
            </w:div>
            <w:div w:id="1297295690">
              <w:marLeft w:val="0"/>
              <w:marRight w:val="0"/>
              <w:marTop w:val="0"/>
              <w:marBottom w:val="0"/>
              <w:divBdr>
                <w:top w:val="none" w:sz="0" w:space="0" w:color="auto"/>
                <w:left w:val="none" w:sz="0" w:space="0" w:color="auto"/>
                <w:bottom w:val="none" w:sz="0" w:space="0" w:color="auto"/>
                <w:right w:val="none" w:sz="0" w:space="0" w:color="auto"/>
              </w:divBdr>
            </w:div>
            <w:div w:id="15114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8605">
      <w:bodyDiv w:val="1"/>
      <w:marLeft w:val="0"/>
      <w:marRight w:val="0"/>
      <w:marTop w:val="0"/>
      <w:marBottom w:val="0"/>
      <w:divBdr>
        <w:top w:val="none" w:sz="0" w:space="0" w:color="auto"/>
        <w:left w:val="none" w:sz="0" w:space="0" w:color="auto"/>
        <w:bottom w:val="none" w:sz="0" w:space="0" w:color="auto"/>
        <w:right w:val="none" w:sz="0" w:space="0" w:color="auto"/>
      </w:divBdr>
      <w:divsChild>
        <w:div w:id="1592080712">
          <w:marLeft w:val="0"/>
          <w:marRight w:val="0"/>
          <w:marTop w:val="0"/>
          <w:marBottom w:val="0"/>
          <w:divBdr>
            <w:top w:val="none" w:sz="0" w:space="0" w:color="auto"/>
            <w:left w:val="none" w:sz="0" w:space="0" w:color="auto"/>
            <w:bottom w:val="none" w:sz="0" w:space="0" w:color="auto"/>
            <w:right w:val="none" w:sz="0" w:space="0" w:color="auto"/>
          </w:divBdr>
          <w:divsChild>
            <w:div w:id="159932672">
              <w:marLeft w:val="0"/>
              <w:marRight w:val="0"/>
              <w:marTop w:val="0"/>
              <w:marBottom w:val="0"/>
              <w:divBdr>
                <w:top w:val="none" w:sz="0" w:space="0" w:color="auto"/>
                <w:left w:val="none" w:sz="0" w:space="0" w:color="auto"/>
                <w:bottom w:val="none" w:sz="0" w:space="0" w:color="auto"/>
                <w:right w:val="none" w:sz="0" w:space="0" w:color="auto"/>
              </w:divBdr>
            </w:div>
            <w:div w:id="461116504">
              <w:marLeft w:val="0"/>
              <w:marRight w:val="0"/>
              <w:marTop w:val="0"/>
              <w:marBottom w:val="0"/>
              <w:divBdr>
                <w:top w:val="none" w:sz="0" w:space="0" w:color="auto"/>
                <w:left w:val="none" w:sz="0" w:space="0" w:color="auto"/>
                <w:bottom w:val="none" w:sz="0" w:space="0" w:color="auto"/>
                <w:right w:val="none" w:sz="0" w:space="0" w:color="auto"/>
              </w:divBdr>
            </w:div>
            <w:div w:id="1082992457">
              <w:marLeft w:val="0"/>
              <w:marRight w:val="0"/>
              <w:marTop w:val="0"/>
              <w:marBottom w:val="0"/>
              <w:divBdr>
                <w:top w:val="none" w:sz="0" w:space="0" w:color="auto"/>
                <w:left w:val="none" w:sz="0" w:space="0" w:color="auto"/>
                <w:bottom w:val="none" w:sz="0" w:space="0" w:color="auto"/>
                <w:right w:val="none" w:sz="0" w:space="0" w:color="auto"/>
              </w:divBdr>
            </w:div>
            <w:div w:id="1086416790">
              <w:marLeft w:val="0"/>
              <w:marRight w:val="0"/>
              <w:marTop w:val="0"/>
              <w:marBottom w:val="0"/>
              <w:divBdr>
                <w:top w:val="none" w:sz="0" w:space="0" w:color="auto"/>
                <w:left w:val="none" w:sz="0" w:space="0" w:color="auto"/>
                <w:bottom w:val="none" w:sz="0" w:space="0" w:color="auto"/>
                <w:right w:val="none" w:sz="0" w:space="0" w:color="auto"/>
              </w:divBdr>
            </w:div>
            <w:div w:id="1136335015">
              <w:marLeft w:val="0"/>
              <w:marRight w:val="0"/>
              <w:marTop w:val="0"/>
              <w:marBottom w:val="0"/>
              <w:divBdr>
                <w:top w:val="none" w:sz="0" w:space="0" w:color="auto"/>
                <w:left w:val="none" w:sz="0" w:space="0" w:color="auto"/>
                <w:bottom w:val="none" w:sz="0" w:space="0" w:color="auto"/>
                <w:right w:val="none" w:sz="0" w:space="0" w:color="auto"/>
              </w:divBdr>
            </w:div>
            <w:div w:id="19942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9360">
      <w:bodyDiv w:val="1"/>
      <w:marLeft w:val="0"/>
      <w:marRight w:val="0"/>
      <w:marTop w:val="0"/>
      <w:marBottom w:val="0"/>
      <w:divBdr>
        <w:top w:val="none" w:sz="0" w:space="0" w:color="auto"/>
        <w:left w:val="none" w:sz="0" w:space="0" w:color="auto"/>
        <w:bottom w:val="none" w:sz="0" w:space="0" w:color="auto"/>
        <w:right w:val="none" w:sz="0" w:space="0" w:color="auto"/>
      </w:divBdr>
      <w:divsChild>
        <w:div w:id="368992674">
          <w:marLeft w:val="0"/>
          <w:marRight w:val="0"/>
          <w:marTop w:val="0"/>
          <w:marBottom w:val="0"/>
          <w:divBdr>
            <w:top w:val="none" w:sz="0" w:space="0" w:color="auto"/>
            <w:left w:val="none" w:sz="0" w:space="0" w:color="auto"/>
            <w:bottom w:val="none" w:sz="0" w:space="0" w:color="auto"/>
            <w:right w:val="none" w:sz="0" w:space="0" w:color="auto"/>
          </w:divBdr>
          <w:divsChild>
            <w:div w:id="72360197">
              <w:marLeft w:val="0"/>
              <w:marRight w:val="0"/>
              <w:marTop w:val="0"/>
              <w:marBottom w:val="0"/>
              <w:divBdr>
                <w:top w:val="none" w:sz="0" w:space="0" w:color="auto"/>
                <w:left w:val="none" w:sz="0" w:space="0" w:color="auto"/>
                <w:bottom w:val="none" w:sz="0" w:space="0" w:color="auto"/>
                <w:right w:val="none" w:sz="0" w:space="0" w:color="auto"/>
              </w:divBdr>
            </w:div>
            <w:div w:id="938873050">
              <w:marLeft w:val="0"/>
              <w:marRight w:val="0"/>
              <w:marTop w:val="0"/>
              <w:marBottom w:val="0"/>
              <w:divBdr>
                <w:top w:val="none" w:sz="0" w:space="0" w:color="auto"/>
                <w:left w:val="none" w:sz="0" w:space="0" w:color="auto"/>
                <w:bottom w:val="none" w:sz="0" w:space="0" w:color="auto"/>
                <w:right w:val="none" w:sz="0" w:space="0" w:color="auto"/>
              </w:divBdr>
            </w:div>
            <w:div w:id="962425321">
              <w:marLeft w:val="0"/>
              <w:marRight w:val="0"/>
              <w:marTop w:val="0"/>
              <w:marBottom w:val="0"/>
              <w:divBdr>
                <w:top w:val="none" w:sz="0" w:space="0" w:color="auto"/>
                <w:left w:val="none" w:sz="0" w:space="0" w:color="auto"/>
                <w:bottom w:val="none" w:sz="0" w:space="0" w:color="auto"/>
                <w:right w:val="none" w:sz="0" w:space="0" w:color="auto"/>
              </w:divBdr>
            </w:div>
            <w:div w:id="1372270982">
              <w:marLeft w:val="0"/>
              <w:marRight w:val="0"/>
              <w:marTop w:val="0"/>
              <w:marBottom w:val="0"/>
              <w:divBdr>
                <w:top w:val="none" w:sz="0" w:space="0" w:color="auto"/>
                <w:left w:val="none" w:sz="0" w:space="0" w:color="auto"/>
                <w:bottom w:val="none" w:sz="0" w:space="0" w:color="auto"/>
                <w:right w:val="none" w:sz="0" w:space="0" w:color="auto"/>
              </w:divBdr>
            </w:div>
            <w:div w:id="1608925447">
              <w:marLeft w:val="0"/>
              <w:marRight w:val="0"/>
              <w:marTop w:val="0"/>
              <w:marBottom w:val="0"/>
              <w:divBdr>
                <w:top w:val="none" w:sz="0" w:space="0" w:color="auto"/>
                <w:left w:val="none" w:sz="0" w:space="0" w:color="auto"/>
                <w:bottom w:val="none" w:sz="0" w:space="0" w:color="auto"/>
                <w:right w:val="none" w:sz="0" w:space="0" w:color="auto"/>
              </w:divBdr>
            </w:div>
            <w:div w:id="1856723487">
              <w:marLeft w:val="0"/>
              <w:marRight w:val="0"/>
              <w:marTop w:val="0"/>
              <w:marBottom w:val="0"/>
              <w:divBdr>
                <w:top w:val="none" w:sz="0" w:space="0" w:color="auto"/>
                <w:left w:val="none" w:sz="0" w:space="0" w:color="auto"/>
                <w:bottom w:val="none" w:sz="0" w:space="0" w:color="auto"/>
                <w:right w:val="none" w:sz="0" w:space="0" w:color="auto"/>
              </w:divBdr>
            </w:div>
            <w:div w:id="190402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3614">
      <w:bodyDiv w:val="1"/>
      <w:marLeft w:val="0"/>
      <w:marRight w:val="0"/>
      <w:marTop w:val="0"/>
      <w:marBottom w:val="0"/>
      <w:divBdr>
        <w:top w:val="none" w:sz="0" w:space="0" w:color="auto"/>
        <w:left w:val="none" w:sz="0" w:space="0" w:color="auto"/>
        <w:bottom w:val="none" w:sz="0" w:space="0" w:color="auto"/>
        <w:right w:val="none" w:sz="0" w:space="0" w:color="auto"/>
      </w:divBdr>
      <w:divsChild>
        <w:div w:id="1283658872">
          <w:marLeft w:val="0"/>
          <w:marRight w:val="0"/>
          <w:marTop w:val="0"/>
          <w:marBottom w:val="0"/>
          <w:divBdr>
            <w:top w:val="none" w:sz="0" w:space="0" w:color="auto"/>
            <w:left w:val="none" w:sz="0" w:space="0" w:color="auto"/>
            <w:bottom w:val="none" w:sz="0" w:space="0" w:color="auto"/>
            <w:right w:val="none" w:sz="0" w:space="0" w:color="auto"/>
          </w:divBdr>
          <w:divsChild>
            <w:div w:id="21054030">
              <w:marLeft w:val="0"/>
              <w:marRight w:val="0"/>
              <w:marTop w:val="0"/>
              <w:marBottom w:val="0"/>
              <w:divBdr>
                <w:top w:val="none" w:sz="0" w:space="0" w:color="auto"/>
                <w:left w:val="none" w:sz="0" w:space="0" w:color="auto"/>
                <w:bottom w:val="none" w:sz="0" w:space="0" w:color="auto"/>
                <w:right w:val="none" w:sz="0" w:space="0" w:color="auto"/>
              </w:divBdr>
            </w:div>
            <w:div w:id="535191370">
              <w:marLeft w:val="0"/>
              <w:marRight w:val="0"/>
              <w:marTop w:val="0"/>
              <w:marBottom w:val="0"/>
              <w:divBdr>
                <w:top w:val="none" w:sz="0" w:space="0" w:color="auto"/>
                <w:left w:val="none" w:sz="0" w:space="0" w:color="auto"/>
                <w:bottom w:val="none" w:sz="0" w:space="0" w:color="auto"/>
                <w:right w:val="none" w:sz="0" w:space="0" w:color="auto"/>
              </w:divBdr>
            </w:div>
            <w:div w:id="1051465032">
              <w:marLeft w:val="0"/>
              <w:marRight w:val="0"/>
              <w:marTop w:val="0"/>
              <w:marBottom w:val="0"/>
              <w:divBdr>
                <w:top w:val="none" w:sz="0" w:space="0" w:color="auto"/>
                <w:left w:val="none" w:sz="0" w:space="0" w:color="auto"/>
                <w:bottom w:val="none" w:sz="0" w:space="0" w:color="auto"/>
                <w:right w:val="none" w:sz="0" w:space="0" w:color="auto"/>
              </w:divBdr>
            </w:div>
            <w:div w:id="1393309384">
              <w:marLeft w:val="0"/>
              <w:marRight w:val="0"/>
              <w:marTop w:val="0"/>
              <w:marBottom w:val="0"/>
              <w:divBdr>
                <w:top w:val="none" w:sz="0" w:space="0" w:color="auto"/>
                <w:left w:val="none" w:sz="0" w:space="0" w:color="auto"/>
                <w:bottom w:val="none" w:sz="0" w:space="0" w:color="auto"/>
                <w:right w:val="none" w:sz="0" w:space="0" w:color="auto"/>
              </w:divBdr>
            </w:div>
            <w:div w:id="172590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4891">
      <w:bodyDiv w:val="1"/>
      <w:marLeft w:val="0"/>
      <w:marRight w:val="0"/>
      <w:marTop w:val="0"/>
      <w:marBottom w:val="0"/>
      <w:divBdr>
        <w:top w:val="none" w:sz="0" w:space="0" w:color="auto"/>
        <w:left w:val="none" w:sz="0" w:space="0" w:color="auto"/>
        <w:bottom w:val="none" w:sz="0" w:space="0" w:color="auto"/>
        <w:right w:val="none" w:sz="0" w:space="0" w:color="auto"/>
      </w:divBdr>
      <w:divsChild>
        <w:div w:id="1649900261">
          <w:marLeft w:val="0"/>
          <w:marRight w:val="0"/>
          <w:marTop w:val="0"/>
          <w:marBottom w:val="0"/>
          <w:divBdr>
            <w:top w:val="none" w:sz="0" w:space="0" w:color="auto"/>
            <w:left w:val="none" w:sz="0" w:space="0" w:color="auto"/>
            <w:bottom w:val="none" w:sz="0" w:space="0" w:color="auto"/>
            <w:right w:val="none" w:sz="0" w:space="0" w:color="auto"/>
          </w:divBdr>
          <w:divsChild>
            <w:div w:id="406154935">
              <w:marLeft w:val="0"/>
              <w:marRight w:val="0"/>
              <w:marTop w:val="0"/>
              <w:marBottom w:val="0"/>
              <w:divBdr>
                <w:top w:val="none" w:sz="0" w:space="0" w:color="auto"/>
                <w:left w:val="none" w:sz="0" w:space="0" w:color="auto"/>
                <w:bottom w:val="none" w:sz="0" w:space="0" w:color="auto"/>
                <w:right w:val="none" w:sz="0" w:space="0" w:color="auto"/>
              </w:divBdr>
            </w:div>
            <w:div w:id="455098428">
              <w:marLeft w:val="0"/>
              <w:marRight w:val="0"/>
              <w:marTop w:val="0"/>
              <w:marBottom w:val="0"/>
              <w:divBdr>
                <w:top w:val="none" w:sz="0" w:space="0" w:color="auto"/>
                <w:left w:val="none" w:sz="0" w:space="0" w:color="auto"/>
                <w:bottom w:val="none" w:sz="0" w:space="0" w:color="auto"/>
                <w:right w:val="none" w:sz="0" w:space="0" w:color="auto"/>
              </w:divBdr>
            </w:div>
            <w:div w:id="631525557">
              <w:marLeft w:val="0"/>
              <w:marRight w:val="0"/>
              <w:marTop w:val="0"/>
              <w:marBottom w:val="0"/>
              <w:divBdr>
                <w:top w:val="none" w:sz="0" w:space="0" w:color="auto"/>
                <w:left w:val="none" w:sz="0" w:space="0" w:color="auto"/>
                <w:bottom w:val="none" w:sz="0" w:space="0" w:color="auto"/>
                <w:right w:val="none" w:sz="0" w:space="0" w:color="auto"/>
              </w:divBdr>
            </w:div>
            <w:div w:id="13421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5038">
      <w:bodyDiv w:val="1"/>
      <w:marLeft w:val="0"/>
      <w:marRight w:val="0"/>
      <w:marTop w:val="0"/>
      <w:marBottom w:val="0"/>
      <w:divBdr>
        <w:top w:val="none" w:sz="0" w:space="0" w:color="auto"/>
        <w:left w:val="none" w:sz="0" w:space="0" w:color="auto"/>
        <w:bottom w:val="none" w:sz="0" w:space="0" w:color="auto"/>
        <w:right w:val="none" w:sz="0" w:space="0" w:color="auto"/>
      </w:divBdr>
    </w:div>
    <w:div w:id="1347094886">
      <w:bodyDiv w:val="1"/>
      <w:marLeft w:val="0"/>
      <w:marRight w:val="0"/>
      <w:marTop w:val="0"/>
      <w:marBottom w:val="0"/>
      <w:divBdr>
        <w:top w:val="none" w:sz="0" w:space="0" w:color="auto"/>
        <w:left w:val="none" w:sz="0" w:space="0" w:color="auto"/>
        <w:bottom w:val="none" w:sz="0" w:space="0" w:color="auto"/>
        <w:right w:val="none" w:sz="0" w:space="0" w:color="auto"/>
      </w:divBdr>
      <w:divsChild>
        <w:div w:id="1032269135">
          <w:marLeft w:val="0"/>
          <w:marRight w:val="0"/>
          <w:marTop w:val="0"/>
          <w:marBottom w:val="0"/>
          <w:divBdr>
            <w:top w:val="none" w:sz="0" w:space="0" w:color="auto"/>
            <w:left w:val="none" w:sz="0" w:space="0" w:color="auto"/>
            <w:bottom w:val="none" w:sz="0" w:space="0" w:color="auto"/>
            <w:right w:val="none" w:sz="0" w:space="0" w:color="auto"/>
          </w:divBdr>
          <w:divsChild>
            <w:div w:id="161530">
              <w:marLeft w:val="0"/>
              <w:marRight w:val="0"/>
              <w:marTop w:val="0"/>
              <w:marBottom w:val="0"/>
              <w:divBdr>
                <w:top w:val="none" w:sz="0" w:space="0" w:color="auto"/>
                <w:left w:val="none" w:sz="0" w:space="0" w:color="auto"/>
                <w:bottom w:val="none" w:sz="0" w:space="0" w:color="auto"/>
                <w:right w:val="none" w:sz="0" w:space="0" w:color="auto"/>
              </w:divBdr>
            </w:div>
            <w:div w:id="30880397">
              <w:marLeft w:val="0"/>
              <w:marRight w:val="0"/>
              <w:marTop w:val="0"/>
              <w:marBottom w:val="0"/>
              <w:divBdr>
                <w:top w:val="none" w:sz="0" w:space="0" w:color="auto"/>
                <w:left w:val="none" w:sz="0" w:space="0" w:color="auto"/>
                <w:bottom w:val="none" w:sz="0" w:space="0" w:color="auto"/>
                <w:right w:val="none" w:sz="0" w:space="0" w:color="auto"/>
              </w:divBdr>
            </w:div>
            <w:div w:id="39674063">
              <w:marLeft w:val="0"/>
              <w:marRight w:val="0"/>
              <w:marTop w:val="0"/>
              <w:marBottom w:val="0"/>
              <w:divBdr>
                <w:top w:val="none" w:sz="0" w:space="0" w:color="auto"/>
                <w:left w:val="none" w:sz="0" w:space="0" w:color="auto"/>
                <w:bottom w:val="none" w:sz="0" w:space="0" w:color="auto"/>
                <w:right w:val="none" w:sz="0" w:space="0" w:color="auto"/>
              </w:divBdr>
            </w:div>
            <w:div w:id="92820461">
              <w:marLeft w:val="0"/>
              <w:marRight w:val="0"/>
              <w:marTop w:val="0"/>
              <w:marBottom w:val="0"/>
              <w:divBdr>
                <w:top w:val="none" w:sz="0" w:space="0" w:color="auto"/>
                <w:left w:val="none" w:sz="0" w:space="0" w:color="auto"/>
                <w:bottom w:val="none" w:sz="0" w:space="0" w:color="auto"/>
                <w:right w:val="none" w:sz="0" w:space="0" w:color="auto"/>
              </w:divBdr>
            </w:div>
            <w:div w:id="98718325">
              <w:marLeft w:val="0"/>
              <w:marRight w:val="0"/>
              <w:marTop w:val="0"/>
              <w:marBottom w:val="0"/>
              <w:divBdr>
                <w:top w:val="none" w:sz="0" w:space="0" w:color="auto"/>
                <w:left w:val="none" w:sz="0" w:space="0" w:color="auto"/>
                <w:bottom w:val="none" w:sz="0" w:space="0" w:color="auto"/>
                <w:right w:val="none" w:sz="0" w:space="0" w:color="auto"/>
              </w:divBdr>
            </w:div>
            <w:div w:id="100342564">
              <w:marLeft w:val="0"/>
              <w:marRight w:val="0"/>
              <w:marTop w:val="0"/>
              <w:marBottom w:val="0"/>
              <w:divBdr>
                <w:top w:val="none" w:sz="0" w:space="0" w:color="auto"/>
                <w:left w:val="none" w:sz="0" w:space="0" w:color="auto"/>
                <w:bottom w:val="none" w:sz="0" w:space="0" w:color="auto"/>
                <w:right w:val="none" w:sz="0" w:space="0" w:color="auto"/>
              </w:divBdr>
            </w:div>
            <w:div w:id="124667990">
              <w:marLeft w:val="0"/>
              <w:marRight w:val="0"/>
              <w:marTop w:val="0"/>
              <w:marBottom w:val="0"/>
              <w:divBdr>
                <w:top w:val="none" w:sz="0" w:space="0" w:color="auto"/>
                <w:left w:val="none" w:sz="0" w:space="0" w:color="auto"/>
                <w:bottom w:val="none" w:sz="0" w:space="0" w:color="auto"/>
                <w:right w:val="none" w:sz="0" w:space="0" w:color="auto"/>
              </w:divBdr>
            </w:div>
            <w:div w:id="192160693">
              <w:marLeft w:val="0"/>
              <w:marRight w:val="0"/>
              <w:marTop w:val="0"/>
              <w:marBottom w:val="0"/>
              <w:divBdr>
                <w:top w:val="none" w:sz="0" w:space="0" w:color="auto"/>
                <w:left w:val="none" w:sz="0" w:space="0" w:color="auto"/>
                <w:bottom w:val="none" w:sz="0" w:space="0" w:color="auto"/>
                <w:right w:val="none" w:sz="0" w:space="0" w:color="auto"/>
              </w:divBdr>
            </w:div>
            <w:div w:id="207568217">
              <w:marLeft w:val="0"/>
              <w:marRight w:val="0"/>
              <w:marTop w:val="0"/>
              <w:marBottom w:val="0"/>
              <w:divBdr>
                <w:top w:val="none" w:sz="0" w:space="0" w:color="auto"/>
                <w:left w:val="none" w:sz="0" w:space="0" w:color="auto"/>
                <w:bottom w:val="none" w:sz="0" w:space="0" w:color="auto"/>
                <w:right w:val="none" w:sz="0" w:space="0" w:color="auto"/>
              </w:divBdr>
            </w:div>
            <w:div w:id="226452078">
              <w:marLeft w:val="0"/>
              <w:marRight w:val="0"/>
              <w:marTop w:val="0"/>
              <w:marBottom w:val="0"/>
              <w:divBdr>
                <w:top w:val="none" w:sz="0" w:space="0" w:color="auto"/>
                <w:left w:val="none" w:sz="0" w:space="0" w:color="auto"/>
                <w:bottom w:val="none" w:sz="0" w:space="0" w:color="auto"/>
                <w:right w:val="none" w:sz="0" w:space="0" w:color="auto"/>
              </w:divBdr>
            </w:div>
            <w:div w:id="231739302">
              <w:marLeft w:val="0"/>
              <w:marRight w:val="0"/>
              <w:marTop w:val="0"/>
              <w:marBottom w:val="0"/>
              <w:divBdr>
                <w:top w:val="none" w:sz="0" w:space="0" w:color="auto"/>
                <w:left w:val="none" w:sz="0" w:space="0" w:color="auto"/>
                <w:bottom w:val="none" w:sz="0" w:space="0" w:color="auto"/>
                <w:right w:val="none" w:sz="0" w:space="0" w:color="auto"/>
              </w:divBdr>
            </w:div>
            <w:div w:id="354355234">
              <w:marLeft w:val="0"/>
              <w:marRight w:val="0"/>
              <w:marTop w:val="0"/>
              <w:marBottom w:val="0"/>
              <w:divBdr>
                <w:top w:val="none" w:sz="0" w:space="0" w:color="auto"/>
                <w:left w:val="none" w:sz="0" w:space="0" w:color="auto"/>
                <w:bottom w:val="none" w:sz="0" w:space="0" w:color="auto"/>
                <w:right w:val="none" w:sz="0" w:space="0" w:color="auto"/>
              </w:divBdr>
            </w:div>
            <w:div w:id="359013470">
              <w:marLeft w:val="0"/>
              <w:marRight w:val="0"/>
              <w:marTop w:val="0"/>
              <w:marBottom w:val="0"/>
              <w:divBdr>
                <w:top w:val="none" w:sz="0" w:space="0" w:color="auto"/>
                <w:left w:val="none" w:sz="0" w:space="0" w:color="auto"/>
                <w:bottom w:val="none" w:sz="0" w:space="0" w:color="auto"/>
                <w:right w:val="none" w:sz="0" w:space="0" w:color="auto"/>
              </w:divBdr>
            </w:div>
            <w:div w:id="366292756">
              <w:marLeft w:val="0"/>
              <w:marRight w:val="0"/>
              <w:marTop w:val="0"/>
              <w:marBottom w:val="0"/>
              <w:divBdr>
                <w:top w:val="none" w:sz="0" w:space="0" w:color="auto"/>
                <w:left w:val="none" w:sz="0" w:space="0" w:color="auto"/>
                <w:bottom w:val="none" w:sz="0" w:space="0" w:color="auto"/>
                <w:right w:val="none" w:sz="0" w:space="0" w:color="auto"/>
              </w:divBdr>
            </w:div>
            <w:div w:id="374357410">
              <w:marLeft w:val="0"/>
              <w:marRight w:val="0"/>
              <w:marTop w:val="0"/>
              <w:marBottom w:val="0"/>
              <w:divBdr>
                <w:top w:val="none" w:sz="0" w:space="0" w:color="auto"/>
                <w:left w:val="none" w:sz="0" w:space="0" w:color="auto"/>
                <w:bottom w:val="none" w:sz="0" w:space="0" w:color="auto"/>
                <w:right w:val="none" w:sz="0" w:space="0" w:color="auto"/>
              </w:divBdr>
            </w:div>
            <w:div w:id="402947342">
              <w:marLeft w:val="0"/>
              <w:marRight w:val="0"/>
              <w:marTop w:val="0"/>
              <w:marBottom w:val="0"/>
              <w:divBdr>
                <w:top w:val="none" w:sz="0" w:space="0" w:color="auto"/>
                <w:left w:val="none" w:sz="0" w:space="0" w:color="auto"/>
                <w:bottom w:val="none" w:sz="0" w:space="0" w:color="auto"/>
                <w:right w:val="none" w:sz="0" w:space="0" w:color="auto"/>
              </w:divBdr>
            </w:div>
            <w:div w:id="430972498">
              <w:marLeft w:val="0"/>
              <w:marRight w:val="0"/>
              <w:marTop w:val="0"/>
              <w:marBottom w:val="0"/>
              <w:divBdr>
                <w:top w:val="none" w:sz="0" w:space="0" w:color="auto"/>
                <w:left w:val="none" w:sz="0" w:space="0" w:color="auto"/>
                <w:bottom w:val="none" w:sz="0" w:space="0" w:color="auto"/>
                <w:right w:val="none" w:sz="0" w:space="0" w:color="auto"/>
              </w:divBdr>
            </w:div>
            <w:div w:id="549463762">
              <w:marLeft w:val="0"/>
              <w:marRight w:val="0"/>
              <w:marTop w:val="0"/>
              <w:marBottom w:val="0"/>
              <w:divBdr>
                <w:top w:val="none" w:sz="0" w:space="0" w:color="auto"/>
                <w:left w:val="none" w:sz="0" w:space="0" w:color="auto"/>
                <w:bottom w:val="none" w:sz="0" w:space="0" w:color="auto"/>
                <w:right w:val="none" w:sz="0" w:space="0" w:color="auto"/>
              </w:divBdr>
            </w:div>
            <w:div w:id="552155787">
              <w:marLeft w:val="0"/>
              <w:marRight w:val="0"/>
              <w:marTop w:val="0"/>
              <w:marBottom w:val="0"/>
              <w:divBdr>
                <w:top w:val="none" w:sz="0" w:space="0" w:color="auto"/>
                <w:left w:val="none" w:sz="0" w:space="0" w:color="auto"/>
                <w:bottom w:val="none" w:sz="0" w:space="0" w:color="auto"/>
                <w:right w:val="none" w:sz="0" w:space="0" w:color="auto"/>
              </w:divBdr>
            </w:div>
            <w:div w:id="553271796">
              <w:marLeft w:val="0"/>
              <w:marRight w:val="0"/>
              <w:marTop w:val="0"/>
              <w:marBottom w:val="0"/>
              <w:divBdr>
                <w:top w:val="none" w:sz="0" w:space="0" w:color="auto"/>
                <w:left w:val="none" w:sz="0" w:space="0" w:color="auto"/>
                <w:bottom w:val="none" w:sz="0" w:space="0" w:color="auto"/>
                <w:right w:val="none" w:sz="0" w:space="0" w:color="auto"/>
              </w:divBdr>
            </w:div>
            <w:div w:id="593244258">
              <w:marLeft w:val="0"/>
              <w:marRight w:val="0"/>
              <w:marTop w:val="0"/>
              <w:marBottom w:val="0"/>
              <w:divBdr>
                <w:top w:val="none" w:sz="0" w:space="0" w:color="auto"/>
                <w:left w:val="none" w:sz="0" w:space="0" w:color="auto"/>
                <w:bottom w:val="none" w:sz="0" w:space="0" w:color="auto"/>
                <w:right w:val="none" w:sz="0" w:space="0" w:color="auto"/>
              </w:divBdr>
            </w:div>
            <w:div w:id="616913082">
              <w:marLeft w:val="0"/>
              <w:marRight w:val="0"/>
              <w:marTop w:val="0"/>
              <w:marBottom w:val="0"/>
              <w:divBdr>
                <w:top w:val="none" w:sz="0" w:space="0" w:color="auto"/>
                <w:left w:val="none" w:sz="0" w:space="0" w:color="auto"/>
                <w:bottom w:val="none" w:sz="0" w:space="0" w:color="auto"/>
                <w:right w:val="none" w:sz="0" w:space="0" w:color="auto"/>
              </w:divBdr>
            </w:div>
            <w:div w:id="718436857">
              <w:marLeft w:val="0"/>
              <w:marRight w:val="0"/>
              <w:marTop w:val="0"/>
              <w:marBottom w:val="0"/>
              <w:divBdr>
                <w:top w:val="none" w:sz="0" w:space="0" w:color="auto"/>
                <w:left w:val="none" w:sz="0" w:space="0" w:color="auto"/>
                <w:bottom w:val="none" w:sz="0" w:space="0" w:color="auto"/>
                <w:right w:val="none" w:sz="0" w:space="0" w:color="auto"/>
              </w:divBdr>
            </w:div>
            <w:div w:id="752899315">
              <w:marLeft w:val="0"/>
              <w:marRight w:val="0"/>
              <w:marTop w:val="0"/>
              <w:marBottom w:val="0"/>
              <w:divBdr>
                <w:top w:val="none" w:sz="0" w:space="0" w:color="auto"/>
                <w:left w:val="none" w:sz="0" w:space="0" w:color="auto"/>
                <w:bottom w:val="none" w:sz="0" w:space="0" w:color="auto"/>
                <w:right w:val="none" w:sz="0" w:space="0" w:color="auto"/>
              </w:divBdr>
            </w:div>
            <w:div w:id="783576012">
              <w:marLeft w:val="0"/>
              <w:marRight w:val="0"/>
              <w:marTop w:val="0"/>
              <w:marBottom w:val="0"/>
              <w:divBdr>
                <w:top w:val="none" w:sz="0" w:space="0" w:color="auto"/>
                <w:left w:val="none" w:sz="0" w:space="0" w:color="auto"/>
                <w:bottom w:val="none" w:sz="0" w:space="0" w:color="auto"/>
                <w:right w:val="none" w:sz="0" w:space="0" w:color="auto"/>
              </w:divBdr>
            </w:div>
            <w:div w:id="809513201">
              <w:marLeft w:val="0"/>
              <w:marRight w:val="0"/>
              <w:marTop w:val="0"/>
              <w:marBottom w:val="0"/>
              <w:divBdr>
                <w:top w:val="none" w:sz="0" w:space="0" w:color="auto"/>
                <w:left w:val="none" w:sz="0" w:space="0" w:color="auto"/>
                <w:bottom w:val="none" w:sz="0" w:space="0" w:color="auto"/>
                <w:right w:val="none" w:sz="0" w:space="0" w:color="auto"/>
              </w:divBdr>
            </w:div>
            <w:div w:id="814643303">
              <w:marLeft w:val="0"/>
              <w:marRight w:val="0"/>
              <w:marTop w:val="0"/>
              <w:marBottom w:val="0"/>
              <w:divBdr>
                <w:top w:val="none" w:sz="0" w:space="0" w:color="auto"/>
                <w:left w:val="none" w:sz="0" w:space="0" w:color="auto"/>
                <w:bottom w:val="none" w:sz="0" w:space="0" w:color="auto"/>
                <w:right w:val="none" w:sz="0" w:space="0" w:color="auto"/>
              </w:divBdr>
            </w:div>
            <w:div w:id="821892019">
              <w:marLeft w:val="0"/>
              <w:marRight w:val="0"/>
              <w:marTop w:val="0"/>
              <w:marBottom w:val="0"/>
              <w:divBdr>
                <w:top w:val="none" w:sz="0" w:space="0" w:color="auto"/>
                <w:left w:val="none" w:sz="0" w:space="0" w:color="auto"/>
                <w:bottom w:val="none" w:sz="0" w:space="0" w:color="auto"/>
                <w:right w:val="none" w:sz="0" w:space="0" w:color="auto"/>
              </w:divBdr>
            </w:div>
            <w:div w:id="875389554">
              <w:marLeft w:val="0"/>
              <w:marRight w:val="0"/>
              <w:marTop w:val="0"/>
              <w:marBottom w:val="0"/>
              <w:divBdr>
                <w:top w:val="none" w:sz="0" w:space="0" w:color="auto"/>
                <w:left w:val="none" w:sz="0" w:space="0" w:color="auto"/>
                <w:bottom w:val="none" w:sz="0" w:space="0" w:color="auto"/>
                <w:right w:val="none" w:sz="0" w:space="0" w:color="auto"/>
              </w:divBdr>
            </w:div>
            <w:div w:id="888733997">
              <w:marLeft w:val="0"/>
              <w:marRight w:val="0"/>
              <w:marTop w:val="0"/>
              <w:marBottom w:val="0"/>
              <w:divBdr>
                <w:top w:val="none" w:sz="0" w:space="0" w:color="auto"/>
                <w:left w:val="none" w:sz="0" w:space="0" w:color="auto"/>
                <w:bottom w:val="none" w:sz="0" w:space="0" w:color="auto"/>
                <w:right w:val="none" w:sz="0" w:space="0" w:color="auto"/>
              </w:divBdr>
            </w:div>
            <w:div w:id="891159514">
              <w:marLeft w:val="0"/>
              <w:marRight w:val="0"/>
              <w:marTop w:val="0"/>
              <w:marBottom w:val="0"/>
              <w:divBdr>
                <w:top w:val="none" w:sz="0" w:space="0" w:color="auto"/>
                <w:left w:val="none" w:sz="0" w:space="0" w:color="auto"/>
                <w:bottom w:val="none" w:sz="0" w:space="0" w:color="auto"/>
                <w:right w:val="none" w:sz="0" w:space="0" w:color="auto"/>
              </w:divBdr>
            </w:div>
            <w:div w:id="894506622">
              <w:marLeft w:val="0"/>
              <w:marRight w:val="0"/>
              <w:marTop w:val="0"/>
              <w:marBottom w:val="0"/>
              <w:divBdr>
                <w:top w:val="none" w:sz="0" w:space="0" w:color="auto"/>
                <w:left w:val="none" w:sz="0" w:space="0" w:color="auto"/>
                <w:bottom w:val="none" w:sz="0" w:space="0" w:color="auto"/>
                <w:right w:val="none" w:sz="0" w:space="0" w:color="auto"/>
              </w:divBdr>
            </w:div>
            <w:div w:id="902645274">
              <w:marLeft w:val="0"/>
              <w:marRight w:val="0"/>
              <w:marTop w:val="0"/>
              <w:marBottom w:val="0"/>
              <w:divBdr>
                <w:top w:val="none" w:sz="0" w:space="0" w:color="auto"/>
                <w:left w:val="none" w:sz="0" w:space="0" w:color="auto"/>
                <w:bottom w:val="none" w:sz="0" w:space="0" w:color="auto"/>
                <w:right w:val="none" w:sz="0" w:space="0" w:color="auto"/>
              </w:divBdr>
            </w:div>
            <w:div w:id="912661822">
              <w:marLeft w:val="0"/>
              <w:marRight w:val="0"/>
              <w:marTop w:val="0"/>
              <w:marBottom w:val="0"/>
              <w:divBdr>
                <w:top w:val="none" w:sz="0" w:space="0" w:color="auto"/>
                <w:left w:val="none" w:sz="0" w:space="0" w:color="auto"/>
                <w:bottom w:val="none" w:sz="0" w:space="0" w:color="auto"/>
                <w:right w:val="none" w:sz="0" w:space="0" w:color="auto"/>
              </w:divBdr>
            </w:div>
            <w:div w:id="916137455">
              <w:marLeft w:val="0"/>
              <w:marRight w:val="0"/>
              <w:marTop w:val="0"/>
              <w:marBottom w:val="0"/>
              <w:divBdr>
                <w:top w:val="none" w:sz="0" w:space="0" w:color="auto"/>
                <w:left w:val="none" w:sz="0" w:space="0" w:color="auto"/>
                <w:bottom w:val="none" w:sz="0" w:space="0" w:color="auto"/>
                <w:right w:val="none" w:sz="0" w:space="0" w:color="auto"/>
              </w:divBdr>
            </w:div>
            <w:div w:id="919487544">
              <w:marLeft w:val="0"/>
              <w:marRight w:val="0"/>
              <w:marTop w:val="0"/>
              <w:marBottom w:val="0"/>
              <w:divBdr>
                <w:top w:val="none" w:sz="0" w:space="0" w:color="auto"/>
                <w:left w:val="none" w:sz="0" w:space="0" w:color="auto"/>
                <w:bottom w:val="none" w:sz="0" w:space="0" w:color="auto"/>
                <w:right w:val="none" w:sz="0" w:space="0" w:color="auto"/>
              </w:divBdr>
            </w:div>
            <w:div w:id="925967188">
              <w:marLeft w:val="0"/>
              <w:marRight w:val="0"/>
              <w:marTop w:val="0"/>
              <w:marBottom w:val="0"/>
              <w:divBdr>
                <w:top w:val="none" w:sz="0" w:space="0" w:color="auto"/>
                <w:left w:val="none" w:sz="0" w:space="0" w:color="auto"/>
                <w:bottom w:val="none" w:sz="0" w:space="0" w:color="auto"/>
                <w:right w:val="none" w:sz="0" w:space="0" w:color="auto"/>
              </w:divBdr>
            </w:div>
            <w:div w:id="939334249">
              <w:marLeft w:val="0"/>
              <w:marRight w:val="0"/>
              <w:marTop w:val="0"/>
              <w:marBottom w:val="0"/>
              <w:divBdr>
                <w:top w:val="none" w:sz="0" w:space="0" w:color="auto"/>
                <w:left w:val="none" w:sz="0" w:space="0" w:color="auto"/>
                <w:bottom w:val="none" w:sz="0" w:space="0" w:color="auto"/>
                <w:right w:val="none" w:sz="0" w:space="0" w:color="auto"/>
              </w:divBdr>
            </w:div>
            <w:div w:id="946305221">
              <w:marLeft w:val="0"/>
              <w:marRight w:val="0"/>
              <w:marTop w:val="0"/>
              <w:marBottom w:val="0"/>
              <w:divBdr>
                <w:top w:val="none" w:sz="0" w:space="0" w:color="auto"/>
                <w:left w:val="none" w:sz="0" w:space="0" w:color="auto"/>
                <w:bottom w:val="none" w:sz="0" w:space="0" w:color="auto"/>
                <w:right w:val="none" w:sz="0" w:space="0" w:color="auto"/>
              </w:divBdr>
            </w:div>
            <w:div w:id="947467528">
              <w:marLeft w:val="0"/>
              <w:marRight w:val="0"/>
              <w:marTop w:val="0"/>
              <w:marBottom w:val="0"/>
              <w:divBdr>
                <w:top w:val="none" w:sz="0" w:space="0" w:color="auto"/>
                <w:left w:val="none" w:sz="0" w:space="0" w:color="auto"/>
                <w:bottom w:val="none" w:sz="0" w:space="0" w:color="auto"/>
                <w:right w:val="none" w:sz="0" w:space="0" w:color="auto"/>
              </w:divBdr>
            </w:div>
            <w:div w:id="962157396">
              <w:marLeft w:val="0"/>
              <w:marRight w:val="0"/>
              <w:marTop w:val="0"/>
              <w:marBottom w:val="0"/>
              <w:divBdr>
                <w:top w:val="none" w:sz="0" w:space="0" w:color="auto"/>
                <w:left w:val="none" w:sz="0" w:space="0" w:color="auto"/>
                <w:bottom w:val="none" w:sz="0" w:space="0" w:color="auto"/>
                <w:right w:val="none" w:sz="0" w:space="0" w:color="auto"/>
              </w:divBdr>
            </w:div>
            <w:div w:id="999577319">
              <w:marLeft w:val="0"/>
              <w:marRight w:val="0"/>
              <w:marTop w:val="0"/>
              <w:marBottom w:val="0"/>
              <w:divBdr>
                <w:top w:val="none" w:sz="0" w:space="0" w:color="auto"/>
                <w:left w:val="none" w:sz="0" w:space="0" w:color="auto"/>
                <w:bottom w:val="none" w:sz="0" w:space="0" w:color="auto"/>
                <w:right w:val="none" w:sz="0" w:space="0" w:color="auto"/>
              </w:divBdr>
            </w:div>
            <w:div w:id="1009213496">
              <w:marLeft w:val="0"/>
              <w:marRight w:val="0"/>
              <w:marTop w:val="0"/>
              <w:marBottom w:val="0"/>
              <w:divBdr>
                <w:top w:val="none" w:sz="0" w:space="0" w:color="auto"/>
                <w:left w:val="none" w:sz="0" w:space="0" w:color="auto"/>
                <w:bottom w:val="none" w:sz="0" w:space="0" w:color="auto"/>
                <w:right w:val="none" w:sz="0" w:space="0" w:color="auto"/>
              </w:divBdr>
            </w:div>
            <w:div w:id="1015882885">
              <w:marLeft w:val="0"/>
              <w:marRight w:val="0"/>
              <w:marTop w:val="0"/>
              <w:marBottom w:val="0"/>
              <w:divBdr>
                <w:top w:val="none" w:sz="0" w:space="0" w:color="auto"/>
                <w:left w:val="none" w:sz="0" w:space="0" w:color="auto"/>
                <w:bottom w:val="none" w:sz="0" w:space="0" w:color="auto"/>
                <w:right w:val="none" w:sz="0" w:space="0" w:color="auto"/>
              </w:divBdr>
            </w:div>
            <w:div w:id="1022320888">
              <w:marLeft w:val="0"/>
              <w:marRight w:val="0"/>
              <w:marTop w:val="0"/>
              <w:marBottom w:val="0"/>
              <w:divBdr>
                <w:top w:val="none" w:sz="0" w:space="0" w:color="auto"/>
                <w:left w:val="none" w:sz="0" w:space="0" w:color="auto"/>
                <w:bottom w:val="none" w:sz="0" w:space="0" w:color="auto"/>
                <w:right w:val="none" w:sz="0" w:space="0" w:color="auto"/>
              </w:divBdr>
            </w:div>
            <w:div w:id="1023744762">
              <w:marLeft w:val="0"/>
              <w:marRight w:val="0"/>
              <w:marTop w:val="0"/>
              <w:marBottom w:val="0"/>
              <w:divBdr>
                <w:top w:val="none" w:sz="0" w:space="0" w:color="auto"/>
                <w:left w:val="none" w:sz="0" w:space="0" w:color="auto"/>
                <w:bottom w:val="none" w:sz="0" w:space="0" w:color="auto"/>
                <w:right w:val="none" w:sz="0" w:space="0" w:color="auto"/>
              </w:divBdr>
            </w:div>
            <w:div w:id="1041398126">
              <w:marLeft w:val="0"/>
              <w:marRight w:val="0"/>
              <w:marTop w:val="0"/>
              <w:marBottom w:val="0"/>
              <w:divBdr>
                <w:top w:val="none" w:sz="0" w:space="0" w:color="auto"/>
                <w:left w:val="none" w:sz="0" w:space="0" w:color="auto"/>
                <w:bottom w:val="none" w:sz="0" w:space="0" w:color="auto"/>
                <w:right w:val="none" w:sz="0" w:space="0" w:color="auto"/>
              </w:divBdr>
            </w:div>
            <w:div w:id="1063941390">
              <w:marLeft w:val="0"/>
              <w:marRight w:val="0"/>
              <w:marTop w:val="0"/>
              <w:marBottom w:val="0"/>
              <w:divBdr>
                <w:top w:val="none" w:sz="0" w:space="0" w:color="auto"/>
                <w:left w:val="none" w:sz="0" w:space="0" w:color="auto"/>
                <w:bottom w:val="none" w:sz="0" w:space="0" w:color="auto"/>
                <w:right w:val="none" w:sz="0" w:space="0" w:color="auto"/>
              </w:divBdr>
            </w:div>
            <w:div w:id="1106852901">
              <w:marLeft w:val="0"/>
              <w:marRight w:val="0"/>
              <w:marTop w:val="0"/>
              <w:marBottom w:val="0"/>
              <w:divBdr>
                <w:top w:val="none" w:sz="0" w:space="0" w:color="auto"/>
                <w:left w:val="none" w:sz="0" w:space="0" w:color="auto"/>
                <w:bottom w:val="none" w:sz="0" w:space="0" w:color="auto"/>
                <w:right w:val="none" w:sz="0" w:space="0" w:color="auto"/>
              </w:divBdr>
            </w:div>
            <w:div w:id="1110659803">
              <w:marLeft w:val="0"/>
              <w:marRight w:val="0"/>
              <w:marTop w:val="0"/>
              <w:marBottom w:val="0"/>
              <w:divBdr>
                <w:top w:val="none" w:sz="0" w:space="0" w:color="auto"/>
                <w:left w:val="none" w:sz="0" w:space="0" w:color="auto"/>
                <w:bottom w:val="none" w:sz="0" w:space="0" w:color="auto"/>
                <w:right w:val="none" w:sz="0" w:space="0" w:color="auto"/>
              </w:divBdr>
            </w:div>
            <w:div w:id="1113129343">
              <w:marLeft w:val="0"/>
              <w:marRight w:val="0"/>
              <w:marTop w:val="0"/>
              <w:marBottom w:val="0"/>
              <w:divBdr>
                <w:top w:val="none" w:sz="0" w:space="0" w:color="auto"/>
                <w:left w:val="none" w:sz="0" w:space="0" w:color="auto"/>
                <w:bottom w:val="none" w:sz="0" w:space="0" w:color="auto"/>
                <w:right w:val="none" w:sz="0" w:space="0" w:color="auto"/>
              </w:divBdr>
            </w:div>
            <w:div w:id="1139542124">
              <w:marLeft w:val="0"/>
              <w:marRight w:val="0"/>
              <w:marTop w:val="0"/>
              <w:marBottom w:val="0"/>
              <w:divBdr>
                <w:top w:val="none" w:sz="0" w:space="0" w:color="auto"/>
                <w:left w:val="none" w:sz="0" w:space="0" w:color="auto"/>
                <w:bottom w:val="none" w:sz="0" w:space="0" w:color="auto"/>
                <w:right w:val="none" w:sz="0" w:space="0" w:color="auto"/>
              </w:divBdr>
            </w:div>
            <w:div w:id="1157652422">
              <w:marLeft w:val="0"/>
              <w:marRight w:val="0"/>
              <w:marTop w:val="0"/>
              <w:marBottom w:val="0"/>
              <w:divBdr>
                <w:top w:val="none" w:sz="0" w:space="0" w:color="auto"/>
                <w:left w:val="none" w:sz="0" w:space="0" w:color="auto"/>
                <w:bottom w:val="none" w:sz="0" w:space="0" w:color="auto"/>
                <w:right w:val="none" w:sz="0" w:space="0" w:color="auto"/>
              </w:divBdr>
            </w:div>
            <w:div w:id="1165634845">
              <w:marLeft w:val="0"/>
              <w:marRight w:val="0"/>
              <w:marTop w:val="0"/>
              <w:marBottom w:val="0"/>
              <w:divBdr>
                <w:top w:val="none" w:sz="0" w:space="0" w:color="auto"/>
                <w:left w:val="none" w:sz="0" w:space="0" w:color="auto"/>
                <w:bottom w:val="none" w:sz="0" w:space="0" w:color="auto"/>
                <w:right w:val="none" w:sz="0" w:space="0" w:color="auto"/>
              </w:divBdr>
            </w:div>
            <w:div w:id="1190799260">
              <w:marLeft w:val="0"/>
              <w:marRight w:val="0"/>
              <w:marTop w:val="0"/>
              <w:marBottom w:val="0"/>
              <w:divBdr>
                <w:top w:val="none" w:sz="0" w:space="0" w:color="auto"/>
                <w:left w:val="none" w:sz="0" w:space="0" w:color="auto"/>
                <w:bottom w:val="none" w:sz="0" w:space="0" w:color="auto"/>
                <w:right w:val="none" w:sz="0" w:space="0" w:color="auto"/>
              </w:divBdr>
            </w:div>
            <w:div w:id="1210875768">
              <w:marLeft w:val="0"/>
              <w:marRight w:val="0"/>
              <w:marTop w:val="0"/>
              <w:marBottom w:val="0"/>
              <w:divBdr>
                <w:top w:val="none" w:sz="0" w:space="0" w:color="auto"/>
                <w:left w:val="none" w:sz="0" w:space="0" w:color="auto"/>
                <w:bottom w:val="none" w:sz="0" w:space="0" w:color="auto"/>
                <w:right w:val="none" w:sz="0" w:space="0" w:color="auto"/>
              </w:divBdr>
            </w:div>
            <w:div w:id="1236473550">
              <w:marLeft w:val="0"/>
              <w:marRight w:val="0"/>
              <w:marTop w:val="0"/>
              <w:marBottom w:val="0"/>
              <w:divBdr>
                <w:top w:val="none" w:sz="0" w:space="0" w:color="auto"/>
                <w:left w:val="none" w:sz="0" w:space="0" w:color="auto"/>
                <w:bottom w:val="none" w:sz="0" w:space="0" w:color="auto"/>
                <w:right w:val="none" w:sz="0" w:space="0" w:color="auto"/>
              </w:divBdr>
            </w:div>
            <w:div w:id="1241791542">
              <w:marLeft w:val="0"/>
              <w:marRight w:val="0"/>
              <w:marTop w:val="0"/>
              <w:marBottom w:val="0"/>
              <w:divBdr>
                <w:top w:val="none" w:sz="0" w:space="0" w:color="auto"/>
                <w:left w:val="none" w:sz="0" w:space="0" w:color="auto"/>
                <w:bottom w:val="none" w:sz="0" w:space="0" w:color="auto"/>
                <w:right w:val="none" w:sz="0" w:space="0" w:color="auto"/>
              </w:divBdr>
            </w:div>
            <w:div w:id="1266570025">
              <w:marLeft w:val="0"/>
              <w:marRight w:val="0"/>
              <w:marTop w:val="0"/>
              <w:marBottom w:val="0"/>
              <w:divBdr>
                <w:top w:val="none" w:sz="0" w:space="0" w:color="auto"/>
                <w:left w:val="none" w:sz="0" w:space="0" w:color="auto"/>
                <w:bottom w:val="none" w:sz="0" w:space="0" w:color="auto"/>
                <w:right w:val="none" w:sz="0" w:space="0" w:color="auto"/>
              </w:divBdr>
            </w:div>
            <w:div w:id="1276906900">
              <w:marLeft w:val="0"/>
              <w:marRight w:val="0"/>
              <w:marTop w:val="0"/>
              <w:marBottom w:val="0"/>
              <w:divBdr>
                <w:top w:val="none" w:sz="0" w:space="0" w:color="auto"/>
                <w:left w:val="none" w:sz="0" w:space="0" w:color="auto"/>
                <w:bottom w:val="none" w:sz="0" w:space="0" w:color="auto"/>
                <w:right w:val="none" w:sz="0" w:space="0" w:color="auto"/>
              </w:divBdr>
            </w:div>
            <w:div w:id="1289553839">
              <w:marLeft w:val="0"/>
              <w:marRight w:val="0"/>
              <w:marTop w:val="0"/>
              <w:marBottom w:val="0"/>
              <w:divBdr>
                <w:top w:val="none" w:sz="0" w:space="0" w:color="auto"/>
                <w:left w:val="none" w:sz="0" w:space="0" w:color="auto"/>
                <w:bottom w:val="none" w:sz="0" w:space="0" w:color="auto"/>
                <w:right w:val="none" w:sz="0" w:space="0" w:color="auto"/>
              </w:divBdr>
            </w:div>
            <w:div w:id="1309817736">
              <w:marLeft w:val="0"/>
              <w:marRight w:val="0"/>
              <w:marTop w:val="0"/>
              <w:marBottom w:val="0"/>
              <w:divBdr>
                <w:top w:val="none" w:sz="0" w:space="0" w:color="auto"/>
                <w:left w:val="none" w:sz="0" w:space="0" w:color="auto"/>
                <w:bottom w:val="none" w:sz="0" w:space="0" w:color="auto"/>
                <w:right w:val="none" w:sz="0" w:space="0" w:color="auto"/>
              </w:divBdr>
            </w:div>
            <w:div w:id="1339457024">
              <w:marLeft w:val="0"/>
              <w:marRight w:val="0"/>
              <w:marTop w:val="0"/>
              <w:marBottom w:val="0"/>
              <w:divBdr>
                <w:top w:val="none" w:sz="0" w:space="0" w:color="auto"/>
                <w:left w:val="none" w:sz="0" w:space="0" w:color="auto"/>
                <w:bottom w:val="none" w:sz="0" w:space="0" w:color="auto"/>
                <w:right w:val="none" w:sz="0" w:space="0" w:color="auto"/>
              </w:divBdr>
            </w:div>
            <w:div w:id="1394547289">
              <w:marLeft w:val="0"/>
              <w:marRight w:val="0"/>
              <w:marTop w:val="0"/>
              <w:marBottom w:val="0"/>
              <w:divBdr>
                <w:top w:val="none" w:sz="0" w:space="0" w:color="auto"/>
                <w:left w:val="none" w:sz="0" w:space="0" w:color="auto"/>
                <w:bottom w:val="none" w:sz="0" w:space="0" w:color="auto"/>
                <w:right w:val="none" w:sz="0" w:space="0" w:color="auto"/>
              </w:divBdr>
            </w:div>
            <w:div w:id="1411463935">
              <w:marLeft w:val="0"/>
              <w:marRight w:val="0"/>
              <w:marTop w:val="0"/>
              <w:marBottom w:val="0"/>
              <w:divBdr>
                <w:top w:val="none" w:sz="0" w:space="0" w:color="auto"/>
                <w:left w:val="none" w:sz="0" w:space="0" w:color="auto"/>
                <w:bottom w:val="none" w:sz="0" w:space="0" w:color="auto"/>
                <w:right w:val="none" w:sz="0" w:space="0" w:color="auto"/>
              </w:divBdr>
            </w:div>
            <w:div w:id="1418361706">
              <w:marLeft w:val="0"/>
              <w:marRight w:val="0"/>
              <w:marTop w:val="0"/>
              <w:marBottom w:val="0"/>
              <w:divBdr>
                <w:top w:val="none" w:sz="0" w:space="0" w:color="auto"/>
                <w:left w:val="none" w:sz="0" w:space="0" w:color="auto"/>
                <w:bottom w:val="none" w:sz="0" w:space="0" w:color="auto"/>
                <w:right w:val="none" w:sz="0" w:space="0" w:color="auto"/>
              </w:divBdr>
            </w:div>
            <w:div w:id="1421222538">
              <w:marLeft w:val="0"/>
              <w:marRight w:val="0"/>
              <w:marTop w:val="0"/>
              <w:marBottom w:val="0"/>
              <w:divBdr>
                <w:top w:val="none" w:sz="0" w:space="0" w:color="auto"/>
                <w:left w:val="none" w:sz="0" w:space="0" w:color="auto"/>
                <w:bottom w:val="none" w:sz="0" w:space="0" w:color="auto"/>
                <w:right w:val="none" w:sz="0" w:space="0" w:color="auto"/>
              </w:divBdr>
            </w:div>
            <w:div w:id="1459957386">
              <w:marLeft w:val="0"/>
              <w:marRight w:val="0"/>
              <w:marTop w:val="0"/>
              <w:marBottom w:val="0"/>
              <w:divBdr>
                <w:top w:val="none" w:sz="0" w:space="0" w:color="auto"/>
                <w:left w:val="none" w:sz="0" w:space="0" w:color="auto"/>
                <w:bottom w:val="none" w:sz="0" w:space="0" w:color="auto"/>
                <w:right w:val="none" w:sz="0" w:space="0" w:color="auto"/>
              </w:divBdr>
            </w:div>
            <w:div w:id="1533179618">
              <w:marLeft w:val="0"/>
              <w:marRight w:val="0"/>
              <w:marTop w:val="0"/>
              <w:marBottom w:val="0"/>
              <w:divBdr>
                <w:top w:val="none" w:sz="0" w:space="0" w:color="auto"/>
                <w:left w:val="none" w:sz="0" w:space="0" w:color="auto"/>
                <w:bottom w:val="none" w:sz="0" w:space="0" w:color="auto"/>
                <w:right w:val="none" w:sz="0" w:space="0" w:color="auto"/>
              </w:divBdr>
            </w:div>
            <w:div w:id="1538932844">
              <w:marLeft w:val="0"/>
              <w:marRight w:val="0"/>
              <w:marTop w:val="0"/>
              <w:marBottom w:val="0"/>
              <w:divBdr>
                <w:top w:val="none" w:sz="0" w:space="0" w:color="auto"/>
                <w:left w:val="none" w:sz="0" w:space="0" w:color="auto"/>
                <w:bottom w:val="none" w:sz="0" w:space="0" w:color="auto"/>
                <w:right w:val="none" w:sz="0" w:space="0" w:color="auto"/>
              </w:divBdr>
            </w:div>
            <w:div w:id="1552961706">
              <w:marLeft w:val="0"/>
              <w:marRight w:val="0"/>
              <w:marTop w:val="0"/>
              <w:marBottom w:val="0"/>
              <w:divBdr>
                <w:top w:val="none" w:sz="0" w:space="0" w:color="auto"/>
                <w:left w:val="none" w:sz="0" w:space="0" w:color="auto"/>
                <w:bottom w:val="none" w:sz="0" w:space="0" w:color="auto"/>
                <w:right w:val="none" w:sz="0" w:space="0" w:color="auto"/>
              </w:divBdr>
            </w:div>
            <w:div w:id="1557818098">
              <w:marLeft w:val="0"/>
              <w:marRight w:val="0"/>
              <w:marTop w:val="0"/>
              <w:marBottom w:val="0"/>
              <w:divBdr>
                <w:top w:val="none" w:sz="0" w:space="0" w:color="auto"/>
                <w:left w:val="none" w:sz="0" w:space="0" w:color="auto"/>
                <w:bottom w:val="none" w:sz="0" w:space="0" w:color="auto"/>
                <w:right w:val="none" w:sz="0" w:space="0" w:color="auto"/>
              </w:divBdr>
            </w:div>
            <w:div w:id="1565752470">
              <w:marLeft w:val="0"/>
              <w:marRight w:val="0"/>
              <w:marTop w:val="0"/>
              <w:marBottom w:val="0"/>
              <w:divBdr>
                <w:top w:val="none" w:sz="0" w:space="0" w:color="auto"/>
                <w:left w:val="none" w:sz="0" w:space="0" w:color="auto"/>
                <w:bottom w:val="none" w:sz="0" w:space="0" w:color="auto"/>
                <w:right w:val="none" w:sz="0" w:space="0" w:color="auto"/>
              </w:divBdr>
            </w:div>
            <w:div w:id="1566915063">
              <w:marLeft w:val="0"/>
              <w:marRight w:val="0"/>
              <w:marTop w:val="0"/>
              <w:marBottom w:val="0"/>
              <w:divBdr>
                <w:top w:val="none" w:sz="0" w:space="0" w:color="auto"/>
                <w:left w:val="none" w:sz="0" w:space="0" w:color="auto"/>
                <w:bottom w:val="none" w:sz="0" w:space="0" w:color="auto"/>
                <w:right w:val="none" w:sz="0" w:space="0" w:color="auto"/>
              </w:divBdr>
            </w:div>
            <w:div w:id="1574510909">
              <w:marLeft w:val="0"/>
              <w:marRight w:val="0"/>
              <w:marTop w:val="0"/>
              <w:marBottom w:val="0"/>
              <w:divBdr>
                <w:top w:val="none" w:sz="0" w:space="0" w:color="auto"/>
                <w:left w:val="none" w:sz="0" w:space="0" w:color="auto"/>
                <w:bottom w:val="none" w:sz="0" w:space="0" w:color="auto"/>
                <w:right w:val="none" w:sz="0" w:space="0" w:color="auto"/>
              </w:divBdr>
            </w:div>
            <w:div w:id="1624657028">
              <w:marLeft w:val="0"/>
              <w:marRight w:val="0"/>
              <w:marTop w:val="0"/>
              <w:marBottom w:val="0"/>
              <w:divBdr>
                <w:top w:val="none" w:sz="0" w:space="0" w:color="auto"/>
                <w:left w:val="none" w:sz="0" w:space="0" w:color="auto"/>
                <w:bottom w:val="none" w:sz="0" w:space="0" w:color="auto"/>
                <w:right w:val="none" w:sz="0" w:space="0" w:color="auto"/>
              </w:divBdr>
            </w:div>
            <w:div w:id="1663653732">
              <w:marLeft w:val="0"/>
              <w:marRight w:val="0"/>
              <w:marTop w:val="0"/>
              <w:marBottom w:val="0"/>
              <w:divBdr>
                <w:top w:val="none" w:sz="0" w:space="0" w:color="auto"/>
                <w:left w:val="none" w:sz="0" w:space="0" w:color="auto"/>
                <w:bottom w:val="none" w:sz="0" w:space="0" w:color="auto"/>
                <w:right w:val="none" w:sz="0" w:space="0" w:color="auto"/>
              </w:divBdr>
            </w:div>
            <w:div w:id="1684474811">
              <w:marLeft w:val="0"/>
              <w:marRight w:val="0"/>
              <w:marTop w:val="0"/>
              <w:marBottom w:val="0"/>
              <w:divBdr>
                <w:top w:val="none" w:sz="0" w:space="0" w:color="auto"/>
                <w:left w:val="none" w:sz="0" w:space="0" w:color="auto"/>
                <w:bottom w:val="none" w:sz="0" w:space="0" w:color="auto"/>
                <w:right w:val="none" w:sz="0" w:space="0" w:color="auto"/>
              </w:divBdr>
            </w:div>
            <w:div w:id="1693148760">
              <w:marLeft w:val="0"/>
              <w:marRight w:val="0"/>
              <w:marTop w:val="0"/>
              <w:marBottom w:val="0"/>
              <w:divBdr>
                <w:top w:val="none" w:sz="0" w:space="0" w:color="auto"/>
                <w:left w:val="none" w:sz="0" w:space="0" w:color="auto"/>
                <w:bottom w:val="none" w:sz="0" w:space="0" w:color="auto"/>
                <w:right w:val="none" w:sz="0" w:space="0" w:color="auto"/>
              </w:divBdr>
            </w:div>
            <w:div w:id="1726756041">
              <w:marLeft w:val="0"/>
              <w:marRight w:val="0"/>
              <w:marTop w:val="0"/>
              <w:marBottom w:val="0"/>
              <w:divBdr>
                <w:top w:val="none" w:sz="0" w:space="0" w:color="auto"/>
                <w:left w:val="none" w:sz="0" w:space="0" w:color="auto"/>
                <w:bottom w:val="none" w:sz="0" w:space="0" w:color="auto"/>
                <w:right w:val="none" w:sz="0" w:space="0" w:color="auto"/>
              </w:divBdr>
            </w:div>
            <w:div w:id="1733502193">
              <w:marLeft w:val="0"/>
              <w:marRight w:val="0"/>
              <w:marTop w:val="0"/>
              <w:marBottom w:val="0"/>
              <w:divBdr>
                <w:top w:val="none" w:sz="0" w:space="0" w:color="auto"/>
                <w:left w:val="none" w:sz="0" w:space="0" w:color="auto"/>
                <w:bottom w:val="none" w:sz="0" w:space="0" w:color="auto"/>
                <w:right w:val="none" w:sz="0" w:space="0" w:color="auto"/>
              </w:divBdr>
            </w:div>
            <w:div w:id="1739864193">
              <w:marLeft w:val="0"/>
              <w:marRight w:val="0"/>
              <w:marTop w:val="0"/>
              <w:marBottom w:val="0"/>
              <w:divBdr>
                <w:top w:val="none" w:sz="0" w:space="0" w:color="auto"/>
                <w:left w:val="none" w:sz="0" w:space="0" w:color="auto"/>
                <w:bottom w:val="none" w:sz="0" w:space="0" w:color="auto"/>
                <w:right w:val="none" w:sz="0" w:space="0" w:color="auto"/>
              </w:divBdr>
            </w:div>
            <w:div w:id="1746107175">
              <w:marLeft w:val="0"/>
              <w:marRight w:val="0"/>
              <w:marTop w:val="0"/>
              <w:marBottom w:val="0"/>
              <w:divBdr>
                <w:top w:val="none" w:sz="0" w:space="0" w:color="auto"/>
                <w:left w:val="none" w:sz="0" w:space="0" w:color="auto"/>
                <w:bottom w:val="none" w:sz="0" w:space="0" w:color="auto"/>
                <w:right w:val="none" w:sz="0" w:space="0" w:color="auto"/>
              </w:divBdr>
            </w:div>
            <w:div w:id="1762993806">
              <w:marLeft w:val="0"/>
              <w:marRight w:val="0"/>
              <w:marTop w:val="0"/>
              <w:marBottom w:val="0"/>
              <w:divBdr>
                <w:top w:val="none" w:sz="0" w:space="0" w:color="auto"/>
                <w:left w:val="none" w:sz="0" w:space="0" w:color="auto"/>
                <w:bottom w:val="none" w:sz="0" w:space="0" w:color="auto"/>
                <w:right w:val="none" w:sz="0" w:space="0" w:color="auto"/>
              </w:divBdr>
            </w:div>
            <w:div w:id="1803688646">
              <w:marLeft w:val="0"/>
              <w:marRight w:val="0"/>
              <w:marTop w:val="0"/>
              <w:marBottom w:val="0"/>
              <w:divBdr>
                <w:top w:val="none" w:sz="0" w:space="0" w:color="auto"/>
                <w:left w:val="none" w:sz="0" w:space="0" w:color="auto"/>
                <w:bottom w:val="none" w:sz="0" w:space="0" w:color="auto"/>
                <w:right w:val="none" w:sz="0" w:space="0" w:color="auto"/>
              </w:divBdr>
            </w:div>
            <w:div w:id="1822388144">
              <w:marLeft w:val="0"/>
              <w:marRight w:val="0"/>
              <w:marTop w:val="0"/>
              <w:marBottom w:val="0"/>
              <w:divBdr>
                <w:top w:val="none" w:sz="0" w:space="0" w:color="auto"/>
                <w:left w:val="none" w:sz="0" w:space="0" w:color="auto"/>
                <w:bottom w:val="none" w:sz="0" w:space="0" w:color="auto"/>
                <w:right w:val="none" w:sz="0" w:space="0" w:color="auto"/>
              </w:divBdr>
            </w:div>
            <w:div w:id="1845511558">
              <w:marLeft w:val="0"/>
              <w:marRight w:val="0"/>
              <w:marTop w:val="0"/>
              <w:marBottom w:val="0"/>
              <w:divBdr>
                <w:top w:val="none" w:sz="0" w:space="0" w:color="auto"/>
                <w:left w:val="none" w:sz="0" w:space="0" w:color="auto"/>
                <w:bottom w:val="none" w:sz="0" w:space="0" w:color="auto"/>
                <w:right w:val="none" w:sz="0" w:space="0" w:color="auto"/>
              </w:divBdr>
            </w:div>
            <w:div w:id="1854682798">
              <w:marLeft w:val="0"/>
              <w:marRight w:val="0"/>
              <w:marTop w:val="0"/>
              <w:marBottom w:val="0"/>
              <w:divBdr>
                <w:top w:val="none" w:sz="0" w:space="0" w:color="auto"/>
                <w:left w:val="none" w:sz="0" w:space="0" w:color="auto"/>
                <w:bottom w:val="none" w:sz="0" w:space="0" w:color="auto"/>
                <w:right w:val="none" w:sz="0" w:space="0" w:color="auto"/>
              </w:divBdr>
            </w:div>
            <w:div w:id="1865053420">
              <w:marLeft w:val="0"/>
              <w:marRight w:val="0"/>
              <w:marTop w:val="0"/>
              <w:marBottom w:val="0"/>
              <w:divBdr>
                <w:top w:val="none" w:sz="0" w:space="0" w:color="auto"/>
                <w:left w:val="none" w:sz="0" w:space="0" w:color="auto"/>
                <w:bottom w:val="none" w:sz="0" w:space="0" w:color="auto"/>
                <w:right w:val="none" w:sz="0" w:space="0" w:color="auto"/>
              </w:divBdr>
            </w:div>
            <w:div w:id="1878928789">
              <w:marLeft w:val="0"/>
              <w:marRight w:val="0"/>
              <w:marTop w:val="0"/>
              <w:marBottom w:val="0"/>
              <w:divBdr>
                <w:top w:val="none" w:sz="0" w:space="0" w:color="auto"/>
                <w:left w:val="none" w:sz="0" w:space="0" w:color="auto"/>
                <w:bottom w:val="none" w:sz="0" w:space="0" w:color="auto"/>
                <w:right w:val="none" w:sz="0" w:space="0" w:color="auto"/>
              </w:divBdr>
            </w:div>
            <w:div w:id="1894996804">
              <w:marLeft w:val="0"/>
              <w:marRight w:val="0"/>
              <w:marTop w:val="0"/>
              <w:marBottom w:val="0"/>
              <w:divBdr>
                <w:top w:val="none" w:sz="0" w:space="0" w:color="auto"/>
                <w:left w:val="none" w:sz="0" w:space="0" w:color="auto"/>
                <w:bottom w:val="none" w:sz="0" w:space="0" w:color="auto"/>
                <w:right w:val="none" w:sz="0" w:space="0" w:color="auto"/>
              </w:divBdr>
            </w:div>
            <w:div w:id="1923181855">
              <w:marLeft w:val="0"/>
              <w:marRight w:val="0"/>
              <w:marTop w:val="0"/>
              <w:marBottom w:val="0"/>
              <w:divBdr>
                <w:top w:val="none" w:sz="0" w:space="0" w:color="auto"/>
                <w:left w:val="none" w:sz="0" w:space="0" w:color="auto"/>
                <w:bottom w:val="none" w:sz="0" w:space="0" w:color="auto"/>
                <w:right w:val="none" w:sz="0" w:space="0" w:color="auto"/>
              </w:divBdr>
            </w:div>
            <w:div w:id="1953243112">
              <w:marLeft w:val="0"/>
              <w:marRight w:val="0"/>
              <w:marTop w:val="0"/>
              <w:marBottom w:val="0"/>
              <w:divBdr>
                <w:top w:val="none" w:sz="0" w:space="0" w:color="auto"/>
                <w:left w:val="none" w:sz="0" w:space="0" w:color="auto"/>
                <w:bottom w:val="none" w:sz="0" w:space="0" w:color="auto"/>
                <w:right w:val="none" w:sz="0" w:space="0" w:color="auto"/>
              </w:divBdr>
            </w:div>
            <w:div w:id="1955284835">
              <w:marLeft w:val="0"/>
              <w:marRight w:val="0"/>
              <w:marTop w:val="0"/>
              <w:marBottom w:val="0"/>
              <w:divBdr>
                <w:top w:val="none" w:sz="0" w:space="0" w:color="auto"/>
                <w:left w:val="none" w:sz="0" w:space="0" w:color="auto"/>
                <w:bottom w:val="none" w:sz="0" w:space="0" w:color="auto"/>
                <w:right w:val="none" w:sz="0" w:space="0" w:color="auto"/>
              </w:divBdr>
            </w:div>
            <w:div w:id="1984769614">
              <w:marLeft w:val="0"/>
              <w:marRight w:val="0"/>
              <w:marTop w:val="0"/>
              <w:marBottom w:val="0"/>
              <w:divBdr>
                <w:top w:val="none" w:sz="0" w:space="0" w:color="auto"/>
                <w:left w:val="none" w:sz="0" w:space="0" w:color="auto"/>
                <w:bottom w:val="none" w:sz="0" w:space="0" w:color="auto"/>
                <w:right w:val="none" w:sz="0" w:space="0" w:color="auto"/>
              </w:divBdr>
            </w:div>
            <w:div w:id="2003963885">
              <w:marLeft w:val="0"/>
              <w:marRight w:val="0"/>
              <w:marTop w:val="0"/>
              <w:marBottom w:val="0"/>
              <w:divBdr>
                <w:top w:val="none" w:sz="0" w:space="0" w:color="auto"/>
                <w:left w:val="none" w:sz="0" w:space="0" w:color="auto"/>
                <w:bottom w:val="none" w:sz="0" w:space="0" w:color="auto"/>
                <w:right w:val="none" w:sz="0" w:space="0" w:color="auto"/>
              </w:divBdr>
            </w:div>
            <w:div w:id="2022899814">
              <w:marLeft w:val="0"/>
              <w:marRight w:val="0"/>
              <w:marTop w:val="0"/>
              <w:marBottom w:val="0"/>
              <w:divBdr>
                <w:top w:val="none" w:sz="0" w:space="0" w:color="auto"/>
                <w:left w:val="none" w:sz="0" w:space="0" w:color="auto"/>
                <w:bottom w:val="none" w:sz="0" w:space="0" w:color="auto"/>
                <w:right w:val="none" w:sz="0" w:space="0" w:color="auto"/>
              </w:divBdr>
            </w:div>
            <w:div w:id="2032951299">
              <w:marLeft w:val="0"/>
              <w:marRight w:val="0"/>
              <w:marTop w:val="0"/>
              <w:marBottom w:val="0"/>
              <w:divBdr>
                <w:top w:val="none" w:sz="0" w:space="0" w:color="auto"/>
                <w:left w:val="none" w:sz="0" w:space="0" w:color="auto"/>
                <w:bottom w:val="none" w:sz="0" w:space="0" w:color="auto"/>
                <w:right w:val="none" w:sz="0" w:space="0" w:color="auto"/>
              </w:divBdr>
            </w:div>
            <w:div w:id="2059619152">
              <w:marLeft w:val="0"/>
              <w:marRight w:val="0"/>
              <w:marTop w:val="0"/>
              <w:marBottom w:val="0"/>
              <w:divBdr>
                <w:top w:val="none" w:sz="0" w:space="0" w:color="auto"/>
                <w:left w:val="none" w:sz="0" w:space="0" w:color="auto"/>
                <w:bottom w:val="none" w:sz="0" w:space="0" w:color="auto"/>
                <w:right w:val="none" w:sz="0" w:space="0" w:color="auto"/>
              </w:divBdr>
            </w:div>
            <w:div w:id="2067947255">
              <w:marLeft w:val="0"/>
              <w:marRight w:val="0"/>
              <w:marTop w:val="0"/>
              <w:marBottom w:val="0"/>
              <w:divBdr>
                <w:top w:val="none" w:sz="0" w:space="0" w:color="auto"/>
                <w:left w:val="none" w:sz="0" w:space="0" w:color="auto"/>
                <w:bottom w:val="none" w:sz="0" w:space="0" w:color="auto"/>
                <w:right w:val="none" w:sz="0" w:space="0" w:color="auto"/>
              </w:divBdr>
            </w:div>
            <w:div w:id="2089690375">
              <w:marLeft w:val="0"/>
              <w:marRight w:val="0"/>
              <w:marTop w:val="0"/>
              <w:marBottom w:val="0"/>
              <w:divBdr>
                <w:top w:val="none" w:sz="0" w:space="0" w:color="auto"/>
                <w:left w:val="none" w:sz="0" w:space="0" w:color="auto"/>
                <w:bottom w:val="none" w:sz="0" w:space="0" w:color="auto"/>
                <w:right w:val="none" w:sz="0" w:space="0" w:color="auto"/>
              </w:divBdr>
            </w:div>
            <w:div w:id="2096244271">
              <w:marLeft w:val="0"/>
              <w:marRight w:val="0"/>
              <w:marTop w:val="0"/>
              <w:marBottom w:val="0"/>
              <w:divBdr>
                <w:top w:val="none" w:sz="0" w:space="0" w:color="auto"/>
                <w:left w:val="none" w:sz="0" w:space="0" w:color="auto"/>
                <w:bottom w:val="none" w:sz="0" w:space="0" w:color="auto"/>
                <w:right w:val="none" w:sz="0" w:space="0" w:color="auto"/>
              </w:divBdr>
            </w:div>
            <w:div w:id="2106925361">
              <w:marLeft w:val="0"/>
              <w:marRight w:val="0"/>
              <w:marTop w:val="0"/>
              <w:marBottom w:val="0"/>
              <w:divBdr>
                <w:top w:val="none" w:sz="0" w:space="0" w:color="auto"/>
                <w:left w:val="none" w:sz="0" w:space="0" w:color="auto"/>
                <w:bottom w:val="none" w:sz="0" w:space="0" w:color="auto"/>
                <w:right w:val="none" w:sz="0" w:space="0" w:color="auto"/>
              </w:divBdr>
            </w:div>
            <w:div w:id="2122916611">
              <w:marLeft w:val="0"/>
              <w:marRight w:val="0"/>
              <w:marTop w:val="0"/>
              <w:marBottom w:val="0"/>
              <w:divBdr>
                <w:top w:val="none" w:sz="0" w:space="0" w:color="auto"/>
                <w:left w:val="none" w:sz="0" w:space="0" w:color="auto"/>
                <w:bottom w:val="none" w:sz="0" w:space="0" w:color="auto"/>
                <w:right w:val="none" w:sz="0" w:space="0" w:color="auto"/>
              </w:divBdr>
            </w:div>
            <w:div w:id="2134014554">
              <w:marLeft w:val="0"/>
              <w:marRight w:val="0"/>
              <w:marTop w:val="0"/>
              <w:marBottom w:val="0"/>
              <w:divBdr>
                <w:top w:val="none" w:sz="0" w:space="0" w:color="auto"/>
                <w:left w:val="none" w:sz="0" w:space="0" w:color="auto"/>
                <w:bottom w:val="none" w:sz="0" w:space="0" w:color="auto"/>
                <w:right w:val="none" w:sz="0" w:space="0" w:color="auto"/>
              </w:divBdr>
            </w:div>
            <w:div w:id="21452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53373">
      <w:bodyDiv w:val="1"/>
      <w:marLeft w:val="0"/>
      <w:marRight w:val="0"/>
      <w:marTop w:val="0"/>
      <w:marBottom w:val="0"/>
      <w:divBdr>
        <w:top w:val="none" w:sz="0" w:space="0" w:color="auto"/>
        <w:left w:val="none" w:sz="0" w:space="0" w:color="auto"/>
        <w:bottom w:val="none" w:sz="0" w:space="0" w:color="auto"/>
        <w:right w:val="none" w:sz="0" w:space="0" w:color="auto"/>
      </w:divBdr>
      <w:divsChild>
        <w:div w:id="1918467551">
          <w:marLeft w:val="0"/>
          <w:marRight w:val="0"/>
          <w:marTop w:val="0"/>
          <w:marBottom w:val="0"/>
          <w:divBdr>
            <w:top w:val="none" w:sz="0" w:space="0" w:color="auto"/>
            <w:left w:val="none" w:sz="0" w:space="0" w:color="auto"/>
            <w:bottom w:val="none" w:sz="0" w:space="0" w:color="auto"/>
            <w:right w:val="none" w:sz="0" w:space="0" w:color="auto"/>
          </w:divBdr>
          <w:divsChild>
            <w:div w:id="470558637">
              <w:marLeft w:val="0"/>
              <w:marRight w:val="0"/>
              <w:marTop w:val="0"/>
              <w:marBottom w:val="0"/>
              <w:divBdr>
                <w:top w:val="none" w:sz="0" w:space="0" w:color="auto"/>
                <w:left w:val="none" w:sz="0" w:space="0" w:color="auto"/>
                <w:bottom w:val="none" w:sz="0" w:space="0" w:color="auto"/>
                <w:right w:val="none" w:sz="0" w:space="0" w:color="auto"/>
              </w:divBdr>
            </w:div>
            <w:div w:id="486751853">
              <w:marLeft w:val="0"/>
              <w:marRight w:val="0"/>
              <w:marTop w:val="0"/>
              <w:marBottom w:val="0"/>
              <w:divBdr>
                <w:top w:val="none" w:sz="0" w:space="0" w:color="auto"/>
                <w:left w:val="none" w:sz="0" w:space="0" w:color="auto"/>
                <w:bottom w:val="none" w:sz="0" w:space="0" w:color="auto"/>
                <w:right w:val="none" w:sz="0" w:space="0" w:color="auto"/>
              </w:divBdr>
            </w:div>
            <w:div w:id="765073089">
              <w:marLeft w:val="0"/>
              <w:marRight w:val="0"/>
              <w:marTop w:val="0"/>
              <w:marBottom w:val="0"/>
              <w:divBdr>
                <w:top w:val="none" w:sz="0" w:space="0" w:color="auto"/>
                <w:left w:val="none" w:sz="0" w:space="0" w:color="auto"/>
                <w:bottom w:val="none" w:sz="0" w:space="0" w:color="auto"/>
                <w:right w:val="none" w:sz="0" w:space="0" w:color="auto"/>
              </w:divBdr>
            </w:div>
            <w:div w:id="770053473">
              <w:marLeft w:val="0"/>
              <w:marRight w:val="0"/>
              <w:marTop w:val="0"/>
              <w:marBottom w:val="0"/>
              <w:divBdr>
                <w:top w:val="none" w:sz="0" w:space="0" w:color="auto"/>
                <w:left w:val="none" w:sz="0" w:space="0" w:color="auto"/>
                <w:bottom w:val="none" w:sz="0" w:space="0" w:color="auto"/>
                <w:right w:val="none" w:sz="0" w:space="0" w:color="auto"/>
              </w:divBdr>
            </w:div>
            <w:div w:id="19505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81448">
      <w:bodyDiv w:val="1"/>
      <w:marLeft w:val="0"/>
      <w:marRight w:val="0"/>
      <w:marTop w:val="0"/>
      <w:marBottom w:val="0"/>
      <w:divBdr>
        <w:top w:val="none" w:sz="0" w:space="0" w:color="auto"/>
        <w:left w:val="none" w:sz="0" w:space="0" w:color="auto"/>
        <w:bottom w:val="none" w:sz="0" w:space="0" w:color="auto"/>
        <w:right w:val="none" w:sz="0" w:space="0" w:color="auto"/>
      </w:divBdr>
      <w:divsChild>
        <w:div w:id="629240896">
          <w:marLeft w:val="0"/>
          <w:marRight w:val="0"/>
          <w:marTop w:val="0"/>
          <w:marBottom w:val="0"/>
          <w:divBdr>
            <w:top w:val="none" w:sz="0" w:space="0" w:color="auto"/>
            <w:left w:val="none" w:sz="0" w:space="0" w:color="auto"/>
            <w:bottom w:val="none" w:sz="0" w:space="0" w:color="auto"/>
            <w:right w:val="none" w:sz="0" w:space="0" w:color="auto"/>
          </w:divBdr>
          <w:divsChild>
            <w:div w:id="4989091">
              <w:marLeft w:val="0"/>
              <w:marRight w:val="0"/>
              <w:marTop w:val="0"/>
              <w:marBottom w:val="0"/>
              <w:divBdr>
                <w:top w:val="none" w:sz="0" w:space="0" w:color="auto"/>
                <w:left w:val="none" w:sz="0" w:space="0" w:color="auto"/>
                <w:bottom w:val="none" w:sz="0" w:space="0" w:color="auto"/>
                <w:right w:val="none" w:sz="0" w:space="0" w:color="auto"/>
              </w:divBdr>
            </w:div>
            <w:div w:id="16584832">
              <w:marLeft w:val="0"/>
              <w:marRight w:val="0"/>
              <w:marTop w:val="0"/>
              <w:marBottom w:val="0"/>
              <w:divBdr>
                <w:top w:val="none" w:sz="0" w:space="0" w:color="auto"/>
                <w:left w:val="none" w:sz="0" w:space="0" w:color="auto"/>
                <w:bottom w:val="none" w:sz="0" w:space="0" w:color="auto"/>
                <w:right w:val="none" w:sz="0" w:space="0" w:color="auto"/>
              </w:divBdr>
            </w:div>
            <w:div w:id="59135446">
              <w:marLeft w:val="0"/>
              <w:marRight w:val="0"/>
              <w:marTop w:val="0"/>
              <w:marBottom w:val="0"/>
              <w:divBdr>
                <w:top w:val="none" w:sz="0" w:space="0" w:color="auto"/>
                <w:left w:val="none" w:sz="0" w:space="0" w:color="auto"/>
                <w:bottom w:val="none" w:sz="0" w:space="0" w:color="auto"/>
                <w:right w:val="none" w:sz="0" w:space="0" w:color="auto"/>
              </w:divBdr>
            </w:div>
            <w:div w:id="59328763">
              <w:marLeft w:val="0"/>
              <w:marRight w:val="0"/>
              <w:marTop w:val="0"/>
              <w:marBottom w:val="0"/>
              <w:divBdr>
                <w:top w:val="none" w:sz="0" w:space="0" w:color="auto"/>
                <w:left w:val="none" w:sz="0" w:space="0" w:color="auto"/>
                <w:bottom w:val="none" w:sz="0" w:space="0" w:color="auto"/>
                <w:right w:val="none" w:sz="0" w:space="0" w:color="auto"/>
              </w:divBdr>
            </w:div>
            <w:div w:id="81924574">
              <w:marLeft w:val="0"/>
              <w:marRight w:val="0"/>
              <w:marTop w:val="0"/>
              <w:marBottom w:val="0"/>
              <w:divBdr>
                <w:top w:val="none" w:sz="0" w:space="0" w:color="auto"/>
                <w:left w:val="none" w:sz="0" w:space="0" w:color="auto"/>
                <w:bottom w:val="none" w:sz="0" w:space="0" w:color="auto"/>
                <w:right w:val="none" w:sz="0" w:space="0" w:color="auto"/>
              </w:divBdr>
            </w:div>
            <w:div w:id="84962186">
              <w:marLeft w:val="0"/>
              <w:marRight w:val="0"/>
              <w:marTop w:val="0"/>
              <w:marBottom w:val="0"/>
              <w:divBdr>
                <w:top w:val="none" w:sz="0" w:space="0" w:color="auto"/>
                <w:left w:val="none" w:sz="0" w:space="0" w:color="auto"/>
                <w:bottom w:val="none" w:sz="0" w:space="0" w:color="auto"/>
                <w:right w:val="none" w:sz="0" w:space="0" w:color="auto"/>
              </w:divBdr>
            </w:div>
            <w:div w:id="103892754">
              <w:marLeft w:val="0"/>
              <w:marRight w:val="0"/>
              <w:marTop w:val="0"/>
              <w:marBottom w:val="0"/>
              <w:divBdr>
                <w:top w:val="none" w:sz="0" w:space="0" w:color="auto"/>
                <w:left w:val="none" w:sz="0" w:space="0" w:color="auto"/>
                <w:bottom w:val="none" w:sz="0" w:space="0" w:color="auto"/>
                <w:right w:val="none" w:sz="0" w:space="0" w:color="auto"/>
              </w:divBdr>
            </w:div>
            <w:div w:id="107044834">
              <w:marLeft w:val="0"/>
              <w:marRight w:val="0"/>
              <w:marTop w:val="0"/>
              <w:marBottom w:val="0"/>
              <w:divBdr>
                <w:top w:val="none" w:sz="0" w:space="0" w:color="auto"/>
                <w:left w:val="none" w:sz="0" w:space="0" w:color="auto"/>
                <w:bottom w:val="none" w:sz="0" w:space="0" w:color="auto"/>
                <w:right w:val="none" w:sz="0" w:space="0" w:color="auto"/>
              </w:divBdr>
            </w:div>
            <w:div w:id="128981605">
              <w:marLeft w:val="0"/>
              <w:marRight w:val="0"/>
              <w:marTop w:val="0"/>
              <w:marBottom w:val="0"/>
              <w:divBdr>
                <w:top w:val="none" w:sz="0" w:space="0" w:color="auto"/>
                <w:left w:val="none" w:sz="0" w:space="0" w:color="auto"/>
                <w:bottom w:val="none" w:sz="0" w:space="0" w:color="auto"/>
                <w:right w:val="none" w:sz="0" w:space="0" w:color="auto"/>
              </w:divBdr>
            </w:div>
            <w:div w:id="169104947">
              <w:marLeft w:val="0"/>
              <w:marRight w:val="0"/>
              <w:marTop w:val="0"/>
              <w:marBottom w:val="0"/>
              <w:divBdr>
                <w:top w:val="none" w:sz="0" w:space="0" w:color="auto"/>
                <w:left w:val="none" w:sz="0" w:space="0" w:color="auto"/>
                <w:bottom w:val="none" w:sz="0" w:space="0" w:color="auto"/>
                <w:right w:val="none" w:sz="0" w:space="0" w:color="auto"/>
              </w:divBdr>
            </w:div>
            <w:div w:id="181018047">
              <w:marLeft w:val="0"/>
              <w:marRight w:val="0"/>
              <w:marTop w:val="0"/>
              <w:marBottom w:val="0"/>
              <w:divBdr>
                <w:top w:val="none" w:sz="0" w:space="0" w:color="auto"/>
                <w:left w:val="none" w:sz="0" w:space="0" w:color="auto"/>
                <w:bottom w:val="none" w:sz="0" w:space="0" w:color="auto"/>
                <w:right w:val="none" w:sz="0" w:space="0" w:color="auto"/>
              </w:divBdr>
            </w:div>
            <w:div w:id="206573346">
              <w:marLeft w:val="0"/>
              <w:marRight w:val="0"/>
              <w:marTop w:val="0"/>
              <w:marBottom w:val="0"/>
              <w:divBdr>
                <w:top w:val="none" w:sz="0" w:space="0" w:color="auto"/>
                <w:left w:val="none" w:sz="0" w:space="0" w:color="auto"/>
                <w:bottom w:val="none" w:sz="0" w:space="0" w:color="auto"/>
                <w:right w:val="none" w:sz="0" w:space="0" w:color="auto"/>
              </w:divBdr>
            </w:div>
            <w:div w:id="209998252">
              <w:marLeft w:val="0"/>
              <w:marRight w:val="0"/>
              <w:marTop w:val="0"/>
              <w:marBottom w:val="0"/>
              <w:divBdr>
                <w:top w:val="none" w:sz="0" w:space="0" w:color="auto"/>
                <w:left w:val="none" w:sz="0" w:space="0" w:color="auto"/>
                <w:bottom w:val="none" w:sz="0" w:space="0" w:color="auto"/>
                <w:right w:val="none" w:sz="0" w:space="0" w:color="auto"/>
              </w:divBdr>
            </w:div>
            <w:div w:id="225998438">
              <w:marLeft w:val="0"/>
              <w:marRight w:val="0"/>
              <w:marTop w:val="0"/>
              <w:marBottom w:val="0"/>
              <w:divBdr>
                <w:top w:val="none" w:sz="0" w:space="0" w:color="auto"/>
                <w:left w:val="none" w:sz="0" w:space="0" w:color="auto"/>
                <w:bottom w:val="none" w:sz="0" w:space="0" w:color="auto"/>
                <w:right w:val="none" w:sz="0" w:space="0" w:color="auto"/>
              </w:divBdr>
            </w:div>
            <w:div w:id="228348058">
              <w:marLeft w:val="0"/>
              <w:marRight w:val="0"/>
              <w:marTop w:val="0"/>
              <w:marBottom w:val="0"/>
              <w:divBdr>
                <w:top w:val="none" w:sz="0" w:space="0" w:color="auto"/>
                <w:left w:val="none" w:sz="0" w:space="0" w:color="auto"/>
                <w:bottom w:val="none" w:sz="0" w:space="0" w:color="auto"/>
                <w:right w:val="none" w:sz="0" w:space="0" w:color="auto"/>
              </w:divBdr>
            </w:div>
            <w:div w:id="244267246">
              <w:marLeft w:val="0"/>
              <w:marRight w:val="0"/>
              <w:marTop w:val="0"/>
              <w:marBottom w:val="0"/>
              <w:divBdr>
                <w:top w:val="none" w:sz="0" w:space="0" w:color="auto"/>
                <w:left w:val="none" w:sz="0" w:space="0" w:color="auto"/>
                <w:bottom w:val="none" w:sz="0" w:space="0" w:color="auto"/>
                <w:right w:val="none" w:sz="0" w:space="0" w:color="auto"/>
              </w:divBdr>
            </w:div>
            <w:div w:id="279150220">
              <w:marLeft w:val="0"/>
              <w:marRight w:val="0"/>
              <w:marTop w:val="0"/>
              <w:marBottom w:val="0"/>
              <w:divBdr>
                <w:top w:val="none" w:sz="0" w:space="0" w:color="auto"/>
                <w:left w:val="none" w:sz="0" w:space="0" w:color="auto"/>
                <w:bottom w:val="none" w:sz="0" w:space="0" w:color="auto"/>
                <w:right w:val="none" w:sz="0" w:space="0" w:color="auto"/>
              </w:divBdr>
            </w:div>
            <w:div w:id="293370167">
              <w:marLeft w:val="0"/>
              <w:marRight w:val="0"/>
              <w:marTop w:val="0"/>
              <w:marBottom w:val="0"/>
              <w:divBdr>
                <w:top w:val="none" w:sz="0" w:space="0" w:color="auto"/>
                <w:left w:val="none" w:sz="0" w:space="0" w:color="auto"/>
                <w:bottom w:val="none" w:sz="0" w:space="0" w:color="auto"/>
                <w:right w:val="none" w:sz="0" w:space="0" w:color="auto"/>
              </w:divBdr>
            </w:div>
            <w:div w:id="296572674">
              <w:marLeft w:val="0"/>
              <w:marRight w:val="0"/>
              <w:marTop w:val="0"/>
              <w:marBottom w:val="0"/>
              <w:divBdr>
                <w:top w:val="none" w:sz="0" w:space="0" w:color="auto"/>
                <w:left w:val="none" w:sz="0" w:space="0" w:color="auto"/>
                <w:bottom w:val="none" w:sz="0" w:space="0" w:color="auto"/>
                <w:right w:val="none" w:sz="0" w:space="0" w:color="auto"/>
              </w:divBdr>
            </w:div>
            <w:div w:id="307167968">
              <w:marLeft w:val="0"/>
              <w:marRight w:val="0"/>
              <w:marTop w:val="0"/>
              <w:marBottom w:val="0"/>
              <w:divBdr>
                <w:top w:val="none" w:sz="0" w:space="0" w:color="auto"/>
                <w:left w:val="none" w:sz="0" w:space="0" w:color="auto"/>
                <w:bottom w:val="none" w:sz="0" w:space="0" w:color="auto"/>
                <w:right w:val="none" w:sz="0" w:space="0" w:color="auto"/>
              </w:divBdr>
            </w:div>
            <w:div w:id="317539132">
              <w:marLeft w:val="0"/>
              <w:marRight w:val="0"/>
              <w:marTop w:val="0"/>
              <w:marBottom w:val="0"/>
              <w:divBdr>
                <w:top w:val="none" w:sz="0" w:space="0" w:color="auto"/>
                <w:left w:val="none" w:sz="0" w:space="0" w:color="auto"/>
                <w:bottom w:val="none" w:sz="0" w:space="0" w:color="auto"/>
                <w:right w:val="none" w:sz="0" w:space="0" w:color="auto"/>
              </w:divBdr>
            </w:div>
            <w:div w:id="326398354">
              <w:marLeft w:val="0"/>
              <w:marRight w:val="0"/>
              <w:marTop w:val="0"/>
              <w:marBottom w:val="0"/>
              <w:divBdr>
                <w:top w:val="none" w:sz="0" w:space="0" w:color="auto"/>
                <w:left w:val="none" w:sz="0" w:space="0" w:color="auto"/>
                <w:bottom w:val="none" w:sz="0" w:space="0" w:color="auto"/>
                <w:right w:val="none" w:sz="0" w:space="0" w:color="auto"/>
              </w:divBdr>
            </w:div>
            <w:div w:id="328993924">
              <w:marLeft w:val="0"/>
              <w:marRight w:val="0"/>
              <w:marTop w:val="0"/>
              <w:marBottom w:val="0"/>
              <w:divBdr>
                <w:top w:val="none" w:sz="0" w:space="0" w:color="auto"/>
                <w:left w:val="none" w:sz="0" w:space="0" w:color="auto"/>
                <w:bottom w:val="none" w:sz="0" w:space="0" w:color="auto"/>
                <w:right w:val="none" w:sz="0" w:space="0" w:color="auto"/>
              </w:divBdr>
            </w:div>
            <w:div w:id="368259381">
              <w:marLeft w:val="0"/>
              <w:marRight w:val="0"/>
              <w:marTop w:val="0"/>
              <w:marBottom w:val="0"/>
              <w:divBdr>
                <w:top w:val="none" w:sz="0" w:space="0" w:color="auto"/>
                <w:left w:val="none" w:sz="0" w:space="0" w:color="auto"/>
                <w:bottom w:val="none" w:sz="0" w:space="0" w:color="auto"/>
                <w:right w:val="none" w:sz="0" w:space="0" w:color="auto"/>
              </w:divBdr>
            </w:div>
            <w:div w:id="425931239">
              <w:marLeft w:val="0"/>
              <w:marRight w:val="0"/>
              <w:marTop w:val="0"/>
              <w:marBottom w:val="0"/>
              <w:divBdr>
                <w:top w:val="none" w:sz="0" w:space="0" w:color="auto"/>
                <w:left w:val="none" w:sz="0" w:space="0" w:color="auto"/>
                <w:bottom w:val="none" w:sz="0" w:space="0" w:color="auto"/>
                <w:right w:val="none" w:sz="0" w:space="0" w:color="auto"/>
              </w:divBdr>
            </w:div>
            <w:div w:id="439497938">
              <w:marLeft w:val="0"/>
              <w:marRight w:val="0"/>
              <w:marTop w:val="0"/>
              <w:marBottom w:val="0"/>
              <w:divBdr>
                <w:top w:val="none" w:sz="0" w:space="0" w:color="auto"/>
                <w:left w:val="none" w:sz="0" w:space="0" w:color="auto"/>
                <w:bottom w:val="none" w:sz="0" w:space="0" w:color="auto"/>
                <w:right w:val="none" w:sz="0" w:space="0" w:color="auto"/>
              </w:divBdr>
            </w:div>
            <w:div w:id="461122303">
              <w:marLeft w:val="0"/>
              <w:marRight w:val="0"/>
              <w:marTop w:val="0"/>
              <w:marBottom w:val="0"/>
              <w:divBdr>
                <w:top w:val="none" w:sz="0" w:space="0" w:color="auto"/>
                <w:left w:val="none" w:sz="0" w:space="0" w:color="auto"/>
                <w:bottom w:val="none" w:sz="0" w:space="0" w:color="auto"/>
                <w:right w:val="none" w:sz="0" w:space="0" w:color="auto"/>
              </w:divBdr>
            </w:div>
            <w:div w:id="522060609">
              <w:marLeft w:val="0"/>
              <w:marRight w:val="0"/>
              <w:marTop w:val="0"/>
              <w:marBottom w:val="0"/>
              <w:divBdr>
                <w:top w:val="none" w:sz="0" w:space="0" w:color="auto"/>
                <w:left w:val="none" w:sz="0" w:space="0" w:color="auto"/>
                <w:bottom w:val="none" w:sz="0" w:space="0" w:color="auto"/>
                <w:right w:val="none" w:sz="0" w:space="0" w:color="auto"/>
              </w:divBdr>
            </w:div>
            <w:div w:id="526872392">
              <w:marLeft w:val="0"/>
              <w:marRight w:val="0"/>
              <w:marTop w:val="0"/>
              <w:marBottom w:val="0"/>
              <w:divBdr>
                <w:top w:val="none" w:sz="0" w:space="0" w:color="auto"/>
                <w:left w:val="none" w:sz="0" w:space="0" w:color="auto"/>
                <w:bottom w:val="none" w:sz="0" w:space="0" w:color="auto"/>
                <w:right w:val="none" w:sz="0" w:space="0" w:color="auto"/>
              </w:divBdr>
            </w:div>
            <w:div w:id="558176254">
              <w:marLeft w:val="0"/>
              <w:marRight w:val="0"/>
              <w:marTop w:val="0"/>
              <w:marBottom w:val="0"/>
              <w:divBdr>
                <w:top w:val="none" w:sz="0" w:space="0" w:color="auto"/>
                <w:left w:val="none" w:sz="0" w:space="0" w:color="auto"/>
                <w:bottom w:val="none" w:sz="0" w:space="0" w:color="auto"/>
                <w:right w:val="none" w:sz="0" w:space="0" w:color="auto"/>
              </w:divBdr>
            </w:div>
            <w:div w:id="562906055">
              <w:marLeft w:val="0"/>
              <w:marRight w:val="0"/>
              <w:marTop w:val="0"/>
              <w:marBottom w:val="0"/>
              <w:divBdr>
                <w:top w:val="none" w:sz="0" w:space="0" w:color="auto"/>
                <w:left w:val="none" w:sz="0" w:space="0" w:color="auto"/>
                <w:bottom w:val="none" w:sz="0" w:space="0" w:color="auto"/>
                <w:right w:val="none" w:sz="0" w:space="0" w:color="auto"/>
              </w:divBdr>
            </w:div>
            <w:div w:id="581530654">
              <w:marLeft w:val="0"/>
              <w:marRight w:val="0"/>
              <w:marTop w:val="0"/>
              <w:marBottom w:val="0"/>
              <w:divBdr>
                <w:top w:val="none" w:sz="0" w:space="0" w:color="auto"/>
                <w:left w:val="none" w:sz="0" w:space="0" w:color="auto"/>
                <w:bottom w:val="none" w:sz="0" w:space="0" w:color="auto"/>
                <w:right w:val="none" w:sz="0" w:space="0" w:color="auto"/>
              </w:divBdr>
            </w:div>
            <w:div w:id="581840455">
              <w:marLeft w:val="0"/>
              <w:marRight w:val="0"/>
              <w:marTop w:val="0"/>
              <w:marBottom w:val="0"/>
              <w:divBdr>
                <w:top w:val="none" w:sz="0" w:space="0" w:color="auto"/>
                <w:left w:val="none" w:sz="0" w:space="0" w:color="auto"/>
                <w:bottom w:val="none" w:sz="0" w:space="0" w:color="auto"/>
                <w:right w:val="none" w:sz="0" w:space="0" w:color="auto"/>
              </w:divBdr>
            </w:div>
            <w:div w:id="584994642">
              <w:marLeft w:val="0"/>
              <w:marRight w:val="0"/>
              <w:marTop w:val="0"/>
              <w:marBottom w:val="0"/>
              <w:divBdr>
                <w:top w:val="none" w:sz="0" w:space="0" w:color="auto"/>
                <w:left w:val="none" w:sz="0" w:space="0" w:color="auto"/>
                <w:bottom w:val="none" w:sz="0" w:space="0" w:color="auto"/>
                <w:right w:val="none" w:sz="0" w:space="0" w:color="auto"/>
              </w:divBdr>
            </w:div>
            <w:div w:id="609164977">
              <w:marLeft w:val="0"/>
              <w:marRight w:val="0"/>
              <w:marTop w:val="0"/>
              <w:marBottom w:val="0"/>
              <w:divBdr>
                <w:top w:val="none" w:sz="0" w:space="0" w:color="auto"/>
                <w:left w:val="none" w:sz="0" w:space="0" w:color="auto"/>
                <w:bottom w:val="none" w:sz="0" w:space="0" w:color="auto"/>
                <w:right w:val="none" w:sz="0" w:space="0" w:color="auto"/>
              </w:divBdr>
            </w:div>
            <w:div w:id="616987041">
              <w:marLeft w:val="0"/>
              <w:marRight w:val="0"/>
              <w:marTop w:val="0"/>
              <w:marBottom w:val="0"/>
              <w:divBdr>
                <w:top w:val="none" w:sz="0" w:space="0" w:color="auto"/>
                <w:left w:val="none" w:sz="0" w:space="0" w:color="auto"/>
                <w:bottom w:val="none" w:sz="0" w:space="0" w:color="auto"/>
                <w:right w:val="none" w:sz="0" w:space="0" w:color="auto"/>
              </w:divBdr>
            </w:div>
            <w:div w:id="628586481">
              <w:marLeft w:val="0"/>
              <w:marRight w:val="0"/>
              <w:marTop w:val="0"/>
              <w:marBottom w:val="0"/>
              <w:divBdr>
                <w:top w:val="none" w:sz="0" w:space="0" w:color="auto"/>
                <w:left w:val="none" w:sz="0" w:space="0" w:color="auto"/>
                <w:bottom w:val="none" w:sz="0" w:space="0" w:color="auto"/>
                <w:right w:val="none" w:sz="0" w:space="0" w:color="auto"/>
              </w:divBdr>
            </w:div>
            <w:div w:id="665549913">
              <w:marLeft w:val="0"/>
              <w:marRight w:val="0"/>
              <w:marTop w:val="0"/>
              <w:marBottom w:val="0"/>
              <w:divBdr>
                <w:top w:val="none" w:sz="0" w:space="0" w:color="auto"/>
                <w:left w:val="none" w:sz="0" w:space="0" w:color="auto"/>
                <w:bottom w:val="none" w:sz="0" w:space="0" w:color="auto"/>
                <w:right w:val="none" w:sz="0" w:space="0" w:color="auto"/>
              </w:divBdr>
            </w:div>
            <w:div w:id="666714375">
              <w:marLeft w:val="0"/>
              <w:marRight w:val="0"/>
              <w:marTop w:val="0"/>
              <w:marBottom w:val="0"/>
              <w:divBdr>
                <w:top w:val="none" w:sz="0" w:space="0" w:color="auto"/>
                <w:left w:val="none" w:sz="0" w:space="0" w:color="auto"/>
                <w:bottom w:val="none" w:sz="0" w:space="0" w:color="auto"/>
                <w:right w:val="none" w:sz="0" w:space="0" w:color="auto"/>
              </w:divBdr>
            </w:div>
            <w:div w:id="700667919">
              <w:marLeft w:val="0"/>
              <w:marRight w:val="0"/>
              <w:marTop w:val="0"/>
              <w:marBottom w:val="0"/>
              <w:divBdr>
                <w:top w:val="none" w:sz="0" w:space="0" w:color="auto"/>
                <w:left w:val="none" w:sz="0" w:space="0" w:color="auto"/>
                <w:bottom w:val="none" w:sz="0" w:space="0" w:color="auto"/>
                <w:right w:val="none" w:sz="0" w:space="0" w:color="auto"/>
              </w:divBdr>
            </w:div>
            <w:div w:id="701318511">
              <w:marLeft w:val="0"/>
              <w:marRight w:val="0"/>
              <w:marTop w:val="0"/>
              <w:marBottom w:val="0"/>
              <w:divBdr>
                <w:top w:val="none" w:sz="0" w:space="0" w:color="auto"/>
                <w:left w:val="none" w:sz="0" w:space="0" w:color="auto"/>
                <w:bottom w:val="none" w:sz="0" w:space="0" w:color="auto"/>
                <w:right w:val="none" w:sz="0" w:space="0" w:color="auto"/>
              </w:divBdr>
            </w:div>
            <w:div w:id="724183349">
              <w:marLeft w:val="0"/>
              <w:marRight w:val="0"/>
              <w:marTop w:val="0"/>
              <w:marBottom w:val="0"/>
              <w:divBdr>
                <w:top w:val="none" w:sz="0" w:space="0" w:color="auto"/>
                <w:left w:val="none" w:sz="0" w:space="0" w:color="auto"/>
                <w:bottom w:val="none" w:sz="0" w:space="0" w:color="auto"/>
                <w:right w:val="none" w:sz="0" w:space="0" w:color="auto"/>
              </w:divBdr>
            </w:div>
            <w:div w:id="793060035">
              <w:marLeft w:val="0"/>
              <w:marRight w:val="0"/>
              <w:marTop w:val="0"/>
              <w:marBottom w:val="0"/>
              <w:divBdr>
                <w:top w:val="none" w:sz="0" w:space="0" w:color="auto"/>
                <w:left w:val="none" w:sz="0" w:space="0" w:color="auto"/>
                <w:bottom w:val="none" w:sz="0" w:space="0" w:color="auto"/>
                <w:right w:val="none" w:sz="0" w:space="0" w:color="auto"/>
              </w:divBdr>
            </w:div>
            <w:div w:id="795567939">
              <w:marLeft w:val="0"/>
              <w:marRight w:val="0"/>
              <w:marTop w:val="0"/>
              <w:marBottom w:val="0"/>
              <w:divBdr>
                <w:top w:val="none" w:sz="0" w:space="0" w:color="auto"/>
                <w:left w:val="none" w:sz="0" w:space="0" w:color="auto"/>
                <w:bottom w:val="none" w:sz="0" w:space="0" w:color="auto"/>
                <w:right w:val="none" w:sz="0" w:space="0" w:color="auto"/>
              </w:divBdr>
            </w:div>
            <w:div w:id="815873261">
              <w:marLeft w:val="0"/>
              <w:marRight w:val="0"/>
              <w:marTop w:val="0"/>
              <w:marBottom w:val="0"/>
              <w:divBdr>
                <w:top w:val="none" w:sz="0" w:space="0" w:color="auto"/>
                <w:left w:val="none" w:sz="0" w:space="0" w:color="auto"/>
                <w:bottom w:val="none" w:sz="0" w:space="0" w:color="auto"/>
                <w:right w:val="none" w:sz="0" w:space="0" w:color="auto"/>
              </w:divBdr>
            </w:div>
            <w:div w:id="884633953">
              <w:marLeft w:val="0"/>
              <w:marRight w:val="0"/>
              <w:marTop w:val="0"/>
              <w:marBottom w:val="0"/>
              <w:divBdr>
                <w:top w:val="none" w:sz="0" w:space="0" w:color="auto"/>
                <w:left w:val="none" w:sz="0" w:space="0" w:color="auto"/>
                <w:bottom w:val="none" w:sz="0" w:space="0" w:color="auto"/>
                <w:right w:val="none" w:sz="0" w:space="0" w:color="auto"/>
              </w:divBdr>
            </w:div>
            <w:div w:id="907962325">
              <w:marLeft w:val="0"/>
              <w:marRight w:val="0"/>
              <w:marTop w:val="0"/>
              <w:marBottom w:val="0"/>
              <w:divBdr>
                <w:top w:val="none" w:sz="0" w:space="0" w:color="auto"/>
                <w:left w:val="none" w:sz="0" w:space="0" w:color="auto"/>
                <w:bottom w:val="none" w:sz="0" w:space="0" w:color="auto"/>
                <w:right w:val="none" w:sz="0" w:space="0" w:color="auto"/>
              </w:divBdr>
            </w:div>
            <w:div w:id="932930607">
              <w:marLeft w:val="0"/>
              <w:marRight w:val="0"/>
              <w:marTop w:val="0"/>
              <w:marBottom w:val="0"/>
              <w:divBdr>
                <w:top w:val="none" w:sz="0" w:space="0" w:color="auto"/>
                <w:left w:val="none" w:sz="0" w:space="0" w:color="auto"/>
                <w:bottom w:val="none" w:sz="0" w:space="0" w:color="auto"/>
                <w:right w:val="none" w:sz="0" w:space="0" w:color="auto"/>
              </w:divBdr>
            </w:div>
            <w:div w:id="965543560">
              <w:marLeft w:val="0"/>
              <w:marRight w:val="0"/>
              <w:marTop w:val="0"/>
              <w:marBottom w:val="0"/>
              <w:divBdr>
                <w:top w:val="none" w:sz="0" w:space="0" w:color="auto"/>
                <w:left w:val="none" w:sz="0" w:space="0" w:color="auto"/>
                <w:bottom w:val="none" w:sz="0" w:space="0" w:color="auto"/>
                <w:right w:val="none" w:sz="0" w:space="0" w:color="auto"/>
              </w:divBdr>
            </w:div>
            <w:div w:id="1009404434">
              <w:marLeft w:val="0"/>
              <w:marRight w:val="0"/>
              <w:marTop w:val="0"/>
              <w:marBottom w:val="0"/>
              <w:divBdr>
                <w:top w:val="none" w:sz="0" w:space="0" w:color="auto"/>
                <w:left w:val="none" w:sz="0" w:space="0" w:color="auto"/>
                <w:bottom w:val="none" w:sz="0" w:space="0" w:color="auto"/>
                <w:right w:val="none" w:sz="0" w:space="0" w:color="auto"/>
              </w:divBdr>
            </w:div>
            <w:div w:id="1063024160">
              <w:marLeft w:val="0"/>
              <w:marRight w:val="0"/>
              <w:marTop w:val="0"/>
              <w:marBottom w:val="0"/>
              <w:divBdr>
                <w:top w:val="none" w:sz="0" w:space="0" w:color="auto"/>
                <w:left w:val="none" w:sz="0" w:space="0" w:color="auto"/>
                <w:bottom w:val="none" w:sz="0" w:space="0" w:color="auto"/>
                <w:right w:val="none" w:sz="0" w:space="0" w:color="auto"/>
              </w:divBdr>
            </w:div>
            <w:div w:id="1080903485">
              <w:marLeft w:val="0"/>
              <w:marRight w:val="0"/>
              <w:marTop w:val="0"/>
              <w:marBottom w:val="0"/>
              <w:divBdr>
                <w:top w:val="none" w:sz="0" w:space="0" w:color="auto"/>
                <w:left w:val="none" w:sz="0" w:space="0" w:color="auto"/>
                <w:bottom w:val="none" w:sz="0" w:space="0" w:color="auto"/>
                <w:right w:val="none" w:sz="0" w:space="0" w:color="auto"/>
              </w:divBdr>
            </w:div>
            <w:div w:id="1088572882">
              <w:marLeft w:val="0"/>
              <w:marRight w:val="0"/>
              <w:marTop w:val="0"/>
              <w:marBottom w:val="0"/>
              <w:divBdr>
                <w:top w:val="none" w:sz="0" w:space="0" w:color="auto"/>
                <w:left w:val="none" w:sz="0" w:space="0" w:color="auto"/>
                <w:bottom w:val="none" w:sz="0" w:space="0" w:color="auto"/>
                <w:right w:val="none" w:sz="0" w:space="0" w:color="auto"/>
              </w:divBdr>
            </w:div>
            <w:div w:id="1117987045">
              <w:marLeft w:val="0"/>
              <w:marRight w:val="0"/>
              <w:marTop w:val="0"/>
              <w:marBottom w:val="0"/>
              <w:divBdr>
                <w:top w:val="none" w:sz="0" w:space="0" w:color="auto"/>
                <w:left w:val="none" w:sz="0" w:space="0" w:color="auto"/>
                <w:bottom w:val="none" w:sz="0" w:space="0" w:color="auto"/>
                <w:right w:val="none" w:sz="0" w:space="0" w:color="auto"/>
              </w:divBdr>
            </w:div>
            <w:div w:id="1119909626">
              <w:marLeft w:val="0"/>
              <w:marRight w:val="0"/>
              <w:marTop w:val="0"/>
              <w:marBottom w:val="0"/>
              <w:divBdr>
                <w:top w:val="none" w:sz="0" w:space="0" w:color="auto"/>
                <w:left w:val="none" w:sz="0" w:space="0" w:color="auto"/>
                <w:bottom w:val="none" w:sz="0" w:space="0" w:color="auto"/>
                <w:right w:val="none" w:sz="0" w:space="0" w:color="auto"/>
              </w:divBdr>
            </w:div>
            <w:div w:id="1160773789">
              <w:marLeft w:val="0"/>
              <w:marRight w:val="0"/>
              <w:marTop w:val="0"/>
              <w:marBottom w:val="0"/>
              <w:divBdr>
                <w:top w:val="none" w:sz="0" w:space="0" w:color="auto"/>
                <w:left w:val="none" w:sz="0" w:space="0" w:color="auto"/>
                <w:bottom w:val="none" w:sz="0" w:space="0" w:color="auto"/>
                <w:right w:val="none" w:sz="0" w:space="0" w:color="auto"/>
              </w:divBdr>
            </w:div>
            <w:div w:id="1165168536">
              <w:marLeft w:val="0"/>
              <w:marRight w:val="0"/>
              <w:marTop w:val="0"/>
              <w:marBottom w:val="0"/>
              <w:divBdr>
                <w:top w:val="none" w:sz="0" w:space="0" w:color="auto"/>
                <w:left w:val="none" w:sz="0" w:space="0" w:color="auto"/>
                <w:bottom w:val="none" w:sz="0" w:space="0" w:color="auto"/>
                <w:right w:val="none" w:sz="0" w:space="0" w:color="auto"/>
              </w:divBdr>
            </w:div>
            <w:div w:id="1172528278">
              <w:marLeft w:val="0"/>
              <w:marRight w:val="0"/>
              <w:marTop w:val="0"/>
              <w:marBottom w:val="0"/>
              <w:divBdr>
                <w:top w:val="none" w:sz="0" w:space="0" w:color="auto"/>
                <w:left w:val="none" w:sz="0" w:space="0" w:color="auto"/>
                <w:bottom w:val="none" w:sz="0" w:space="0" w:color="auto"/>
                <w:right w:val="none" w:sz="0" w:space="0" w:color="auto"/>
              </w:divBdr>
            </w:div>
            <w:div w:id="1234850734">
              <w:marLeft w:val="0"/>
              <w:marRight w:val="0"/>
              <w:marTop w:val="0"/>
              <w:marBottom w:val="0"/>
              <w:divBdr>
                <w:top w:val="none" w:sz="0" w:space="0" w:color="auto"/>
                <w:left w:val="none" w:sz="0" w:space="0" w:color="auto"/>
                <w:bottom w:val="none" w:sz="0" w:space="0" w:color="auto"/>
                <w:right w:val="none" w:sz="0" w:space="0" w:color="auto"/>
              </w:divBdr>
            </w:div>
            <w:div w:id="1248684713">
              <w:marLeft w:val="0"/>
              <w:marRight w:val="0"/>
              <w:marTop w:val="0"/>
              <w:marBottom w:val="0"/>
              <w:divBdr>
                <w:top w:val="none" w:sz="0" w:space="0" w:color="auto"/>
                <w:left w:val="none" w:sz="0" w:space="0" w:color="auto"/>
                <w:bottom w:val="none" w:sz="0" w:space="0" w:color="auto"/>
                <w:right w:val="none" w:sz="0" w:space="0" w:color="auto"/>
              </w:divBdr>
            </w:div>
            <w:div w:id="1256204604">
              <w:marLeft w:val="0"/>
              <w:marRight w:val="0"/>
              <w:marTop w:val="0"/>
              <w:marBottom w:val="0"/>
              <w:divBdr>
                <w:top w:val="none" w:sz="0" w:space="0" w:color="auto"/>
                <w:left w:val="none" w:sz="0" w:space="0" w:color="auto"/>
                <w:bottom w:val="none" w:sz="0" w:space="0" w:color="auto"/>
                <w:right w:val="none" w:sz="0" w:space="0" w:color="auto"/>
              </w:divBdr>
            </w:div>
            <w:div w:id="1258633077">
              <w:marLeft w:val="0"/>
              <w:marRight w:val="0"/>
              <w:marTop w:val="0"/>
              <w:marBottom w:val="0"/>
              <w:divBdr>
                <w:top w:val="none" w:sz="0" w:space="0" w:color="auto"/>
                <w:left w:val="none" w:sz="0" w:space="0" w:color="auto"/>
                <w:bottom w:val="none" w:sz="0" w:space="0" w:color="auto"/>
                <w:right w:val="none" w:sz="0" w:space="0" w:color="auto"/>
              </w:divBdr>
            </w:div>
            <w:div w:id="1260212518">
              <w:marLeft w:val="0"/>
              <w:marRight w:val="0"/>
              <w:marTop w:val="0"/>
              <w:marBottom w:val="0"/>
              <w:divBdr>
                <w:top w:val="none" w:sz="0" w:space="0" w:color="auto"/>
                <w:left w:val="none" w:sz="0" w:space="0" w:color="auto"/>
                <w:bottom w:val="none" w:sz="0" w:space="0" w:color="auto"/>
                <w:right w:val="none" w:sz="0" w:space="0" w:color="auto"/>
              </w:divBdr>
            </w:div>
            <w:div w:id="1281835279">
              <w:marLeft w:val="0"/>
              <w:marRight w:val="0"/>
              <w:marTop w:val="0"/>
              <w:marBottom w:val="0"/>
              <w:divBdr>
                <w:top w:val="none" w:sz="0" w:space="0" w:color="auto"/>
                <w:left w:val="none" w:sz="0" w:space="0" w:color="auto"/>
                <w:bottom w:val="none" w:sz="0" w:space="0" w:color="auto"/>
                <w:right w:val="none" w:sz="0" w:space="0" w:color="auto"/>
              </w:divBdr>
            </w:div>
            <w:div w:id="1318192343">
              <w:marLeft w:val="0"/>
              <w:marRight w:val="0"/>
              <w:marTop w:val="0"/>
              <w:marBottom w:val="0"/>
              <w:divBdr>
                <w:top w:val="none" w:sz="0" w:space="0" w:color="auto"/>
                <w:left w:val="none" w:sz="0" w:space="0" w:color="auto"/>
                <w:bottom w:val="none" w:sz="0" w:space="0" w:color="auto"/>
                <w:right w:val="none" w:sz="0" w:space="0" w:color="auto"/>
              </w:divBdr>
            </w:div>
            <w:div w:id="1340544859">
              <w:marLeft w:val="0"/>
              <w:marRight w:val="0"/>
              <w:marTop w:val="0"/>
              <w:marBottom w:val="0"/>
              <w:divBdr>
                <w:top w:val="none" w:sz="0" w:space="0" w:color="auto"/>
                <w:left w:val="none" w:sz="0" w:space="0" w:color="auto"/>
                <w:bottom w:val="none" w:sz="0" w:space="0" w:color="auto"/>
                <w:right w:val="none" w:sz="0" w:space="0" w:color="auto"/>
              </w:divBdr>
            </w:div>
            <w:div w:id="1356149510">
              <w:marLeft w:val="0"/>
              <w:marRight w:val="0"/>
              <w:marTop w:val="0"/>
              <w:marBottom w:val="0"/>
              <w:divBdr>
                <w:top w:val="none" w:sz="0" w:space="0" w:color="auto"/>
                <w:left w:val="none" w:sz="0" w:space="0" w:color="auto"/>
                <w:bottom w:val="none" w:sz="0" w:space="0" w:color="auto"/>
                <w:right w:val="none" w:sz="0" w:space="0" w:color="auto"/>
              </w:divBdr>
            </w:div>
            <w:div w:id="1383409667">
              <w:marLeft w:val="0"/>
              <w:marRight w:val="0"/>
              <w:marTop w:val="0"/>
              <w:marBottom w:val="0"/>
              <w:divBdr>
                <w:top w:val="none" w:sz="0" w:space="0" w:color="auto"/>
                <w:left w:val="none" w:sz="0" w:space="0" w:color="auto"/>
                <w:bottom w:val="none" w:sz="0" w:space="0" w:color="auto"/>
                <w:right w:val="none" w:sz="0" w:space="0" w:color="auto"/>
              </w:divBdr>
            </w:div>
            <w:div w:id="1385330580">
              <w:marLeft w:val="0"/>
              <w:marRight w:val="0"/>
              <w:marTop w:val="0"/>
              <w:marBottom w:val="0"/>
              <w:divBdr>
                <w:top w:val="none" w:sz="0" w:space="0" w:color="auto"/>
                <w:left w:val="none" w:sz="0" w:space="0" w:color="auto"/>
                <w:bottom w:val="none" w:sz="0" w:space="0" w:color="auto"/>
                <w:right w:val="none" w:sz="0" w:space="0" w:color="auto"/>
              </w:divBdr>
            </w:div>
            <w:div w:id="1405252022">
              <w:marLeft w:val="0"/>
              <w:marRight w:val="0"/>
              <w:marTop w:val="0"/>
              <w:marBottom w:val="0"/>
              <w:divBdr>
                <w:top w:val="none" w:sz="0" w:space="0" w:color="auto"/>
                <w:left w:val="none" w:sz="0" w:space="0" w:color="auto"/>
                <w:bottom w:val="none" w:sz="0" w:space="0" w:color="auto"/>
                <w:right w:val="none" w:sz="0" w:space="0" w:color="auto"/>
              </w:divBdr>
            </w:div>
            <w:div w:id="1438327286">
              <w:marLeft w:val="0"/>
              <w:marRight w:val="0"/>
              <w:marTop w:val="0"/>
              <w:marBottom w:val="0"/>
              <w:divBdr>
                <w:top w:val="none" w:sz="0" w:space="0" w:color="auto"/>
                <w:left w:val="none" w:sz="0" w:space="0" w:color="auto"/>
                <w:bottom w:val="none" w:sz="0" w:space="0" w:color="auto"/>
                <w:right w:val="none" w:sz="0" w:space="0" w:color="auto"/>
              </w:divBdr>
            </w:div>
            <w:div w:id="1447698132">
              <w:marLeft w:val="0"/>
              <w:marRight w:val="0"/>
              <w:marTop w:val="0"/>
              <w:marBottom w:val="0"/>
              <w:divBdr>
                <w:top w:val="none" w:sz="0" w:space="0" w:color="auto"/>
                <w:left w:val="none" w:sz="0" w:space="0" w:color="auto"/>
                <w:bottom w:val="none" w:sz="0" w:space="0" w:color="auto"/>
                <w:right w:val="none" w:sz="0" w:space="0" w:color="auto"/>
              </w:divBdr>
            </w:div>
            <w:div w:id="1463965474">
              <w:marLeft w:val="0"/>
              <w:marRight w:val="0"/>
              <w:marTop w:val="0"/>
              <w:marBottom w:val="0"/>
              <w:divBdr>
                <w:top w:val="none" w:sz="0" w:space="0" w:color="auto"/>
                <w:left w:val="none" w:sz="0" w:space="0" w:color="auto"/>
                <w:bottom w:val="none" w:sz="0" w:space="0" w:color="auto"/>
                <w:right w:val="none" w:sz="0" w:space="0" w:color="auto"/>
              </w:divBdr>
            </w:div>
            <w:div w:id="1471749389">
              <w:marLeft w:val="0"/>
              <w:marRight w:val="0"/>
              <w:marTop w:val="0"/>
              <w:marBottom w:val="0"/>
              <w:divBdr>
                <w:top w:val="none" w:sz="0" w:space="0" w:color="auto"/>
                <w:left w:val="none" w:sz="0" w:space="0" w:color="auto"/>
                <w:bottom w:val="none" w:sz="0" w:space="0" w:color="auto"/>
                <w:right w:val="none" w:sz="0" w:space="0" w:color="auto"/>
              </w:divBdr>
            </w:div>
            <w:div w:id="1485122762">
              <w:marLeft w:val="0"/>
              <w:marRight w:val="0"/>
              <w:marTop w:val="0"/>
              <w:marBottom w:val="0"/>
              <w:divBdr>
                <w:top w:val="none" w:sz="0" w:space="0" w:color="auto"/>
                <w:left w:val="none" w:sz="0" w:space="0" w:color="auto"/>
                <w:bottom w:val="none" w:sz="0" w:space="0" w:color="auto"/>
                <w:right w:val="none" w:sz="0" w:space="0" w:color="auto"/>
              </w:divBdr>
            </w:div>
            <w:div w:id="1522432111">
              <w:marLeft w:val="0"/>
              <w:marRight w:val="0"/>
              <w:marTop w:val="0"/>
              <w:marBottom w:val="0"/>
              <w:divBdr>
                <w:top w:val="none" w:sz="0" w:space="0" w:color="auto"/>
                <w:left w:val="none" w:sz="0" w:space="0" w:color="auto"/>
                <w:bottom w:val="none" w:sz="0" w:space="0" w:color="auto"/>
                <w:right w:val="none" w:sz="0" w:space="0" w:color="auto"/>
              </w:divBdr>
            </w:div>
            <w:div w:id="1603610074">
              <w:marLeft w:val="0"/>
              <w:marRight w:val="0"/>
              <w:marTop w:val="0"/>
              <w:marBottom w:val="0"/>
              <w:divBdr>
                <w:top w:val="none" w:sz="0" w:space="0" w:color="auto"/>
                <w:left w:val="none" w:sz="0" w:space="0" w:color="auto"/>
                <w:bottom w:val="none" w:sz="0" w:space="0" w:color="auto"/>
                <w:right w:val="none" w:sz="0" w:space="0" w:color="auto"/>
              </w:divBdr>
            </w:div>
            <w:div w:id="1631858787">
              <w:marLeft w:val="0"/>
              <w:marRight w:val="0"/>
              <w:marTop w:val="0"/>
              <w:marBottom w:val="0"/>
              <w:divBdr>
                <w:top w:val="none" w:sz="0" w:space="0" w:color="auto"/>
                <w:left w:val="none" w:sz="0" w:space="0" w:color="auto"/>
                <w:bottom w:val="none" w:sz="0" w:space="0" w:color="auto"/>
                <w:right w:val="none" w:sz="0" w:space="0" w:color="auto"/>
              </w:divBdr>
            </w:div>
            <w:div w:id="1640843798">
              <w:marLeft w:val="0"/>
              <w:marRight w:val="0"/>
              <w:marTop w:val="0"/>
              <w:marBottom w:val="0"/>
              <w:divBdr>
                <w:top w:val="none" w:sz="0" w:space="0" w:color="auto"/>
                <w:left w:val="none" w:sz="0" w:space="0" w:color="auto"/>
                <w:bottom w:val="none" w:sz="0" w:space="0" w:color="auto"/>
                <w:right w:val="none" w:sz="0" w:space="0" w:color="auto"/>
              </w:divBdr>
            </w:div>
            <w:div w:id="1640961316">
              <w:marLeft w:val="0"/>
              <w:marRight w:val="0"/>
              <w:marTop w:val="0"/>
              <w:marBottom w:val="0"/>
              <w:divBdr>
                <w:top w:val="none" w:sz="0" w:space="0" w:color="auto"/>
                <w:left w:val="none" w:sz="0" w:space="0" w:color="auto"/>
                <w:bottom w:val="none" w:sz="0" w:space="0" w:color="auto"/>
                <w:right w:val="none" w:sz="0" w:space="0" w:color="auto"/>
              </w:divBdr>
            </w:div>
            <w:div w:id="1646274154">
              <w:marLeft w:val="0"/>
              <w:marRight w:val="0"/>
              <w:marTop w:val="0"/>
              <w:marBottom w:val="0"/>
              <w:divBdr>
                <w:top w:val="none" w:sz="0" w:space="0" w:color="auto"/>
                <w:left w:val="none" w:sz="0" w:space="0" w:color="auto"/>
                <w:bottom w:val="none" w:sz="0" w:space="0" w:color="auto"/>
                <w:right w:val="none" w:sz="0" w:space="0" w:color="auto"/>
              </w:divBdr>
            </w:div>
            <w:div w:id="1666400097">
              <w:marLeft w:val="0"/>
              <w:marRight w:val="0"/>
              <w:marTop w:val="0"/>
              <w:marBottom w:val="0"/>
              <w:divBdr>
                <w:top w:val="none" w:sz="0" w:space="0" w:color="auto"/>
                <w:left w:val="none" w:sz="0" w:space="0" w:color="auto"/>
                <w:bottom w:val="none" w:sz="0" w:space="0" w:color="auto"/>
                <w:right w:val="none" w:sz="0" w:space="0" w:color="auto"/>
              </w:divBdr>
            </w:div>
            <w:div w:id="1673410491">
              <w:marLeft w:val="0"/>
              <w:marRight w:val="0"/>
              <w:marTop w:val="0"/>
              <w:marBottom w:val="0"/>
              <w:divBdr>
                <w:top w:val="none" w:sz="0" w:space="0" w:color="auto"/>
                <w:left w:val="none" w:sz="0" w:space="0" w:color="auto"/>
                <w:bottom w:val="none" w:sz="0" w:space="0" w:color="auto"/>
                <w:right w:val="none" w:sz="0" w:space="0" w:color="auto"/>
              </w:divBdr>
            </w:div>
            <w:div w:id="1726441943">
              <w:marLeft w:val="0"/>
              <w:marRight w:val="0"/>
              <w:marTop w:val="0"/>
              <w:marBottom w:val="0"/>
              <w:divBdr>
                <w:top w:val="none" w:sz="0" w:space="0" w:color="auto"/>
                <w:left w:val="none" w:sz="0" w:space="0" w:color="auto"/>
                <w:bottom w:val="none" w:sz="0" w:space="0" w:color="auto"/>
                <w:right w:val="none" w:sz="0" w:space="0" w:color="auto"/>
              </w:divBdr>
            </w:div>
            <w:div w:id="1770273502">
              <w:marLeft w:val="0"/>
              <w:marRight w:val="0"/>
              <w:marTop w:val="0"/>
              <w:marBottom w:val="0"/>
              <w:divBdr>
                <w:top w:val="none" w:sz="0" w:space="0" w:color="auto"/>
                <w:left w:val="none" w:sz="0" w:space="0" w:color="auto"/>
                <w:bottom w:val="none" w:sz="0" w:space="0" w:color="auto"/>
                <w:right w:val="none" w:sz="0" w:space="0" w:color="auto"/>
              </w:divBdr>
            </w:div>
            <w:div w:id="1779258772">
              <w:marLeft w:val="0"/>
              <w:marRight w:val="0"/>
              <w:marTop w:val="0"/>
              <w:marBottom w:val="0"/>
              <w:divBdr>
                <w:top w:val="none" w:sz="0" w:space="0" w:color="auto"/>
                <w:left w:val="none" w:sz="0" w:space="0" w:color="auto"/>
                <w:bottom w:val="none" w:sz="0" w:space="0" w:color="auto"/>
                <w:right w:val="none" w:sz="0" w:space="0" w:color="auto"/>
              </w:divBdr>
            </w:div>
            <w:div w:id="1786734545">
              <w:marLeft w:val="0"/>
              <w:marRight w:val="0"/>
              <w:marTop w:val="0"/>
              <w:marBottom w:val="0"/>
              <w:divBdr>
                <w:top w:val="none" w:sz="0" w:space="0" w:color="auto"/>
                <w:left w:val="none" w:sz="0" w:space="0" w:color="auto"/>
                <w:bottom w:val="none" w:sz="0" w:space="0" w:color="auto"/>
                <w:right w:val="none" w:sz="0" w:space="0" w:color="auto"/>
              </w:divBdr>
            </w:div>
            <w:div w:id="1788154579">
              <w:marLeft w:val="0"/>
              <w:marRight w:val="0"/>
              <w:marTop w:val="0"/>
              <w:marBottom w:val="0"/>
              <w:divBdr>
                <w:top w:val="none" w:sz="0" w:space="0" w:color="auto"/>
                <w:left w:val="none" w:sz="0" w:space="0" w:color="auto"/>
                <w:bottom w:val="none" w:sz="0" w:space="0" w:color="auto"/>
                <w:right w:val="none" w:sz="0" w:space="0" w:color="auto"/>
              </w:divBdr>
            </w:div>
            <w:div w:id="1791896216">
              <w:marLeft w:val="0"/>
              <w:marRight w:val="0"/>
              <w:marTop w:val="0"/>
              <w:marBottom w:val="0"/>
              <w:divBdr>
                <w:top w:val="none" w:sz="0" w:space="0" w:color="auto"/>
                <w:left w:val="none" w:sz="0" w:space="0" w:color="auto"/>
                <w:bottom w:val="none" w:sz="0" w:space="0" w:color="auto"/>
                <w:right w:val="none" w:sz="0" w:space="0" w:color="auto"/>
              </w:divBdr>
            </w:div>
            <w:div w:id="1817718304">
              <w:marLeft w:val="0"/>
              <w:marRight w:val="0"/>
              <w:marTop w:val="0"/>
              <w:marBottom w:val="0"/>
              <w:divBdr>
                <w:top w:val="none" w:sz="0" w:space="0" w:color="auto"/>
                <w:left w:val="none" w:sz="0" w:space="0" w:color="auto"/>
                <w:bottom w:val="none" w:sz="0" w:space="0" w:color="auto"/>
                <w:right w:val="none" w:sz="0" w:space="0" w:color="auto"/>
              </w:divBdr>
            </w:div>
            <w:div w:id="1822652211">
              <w:marLeft w:val="0"/>
              <w:marRight w:val="0"/>
              <w:marTop w:val="0"/>
              <w:marBottom w:val="0"/>
              <w:divBdr>
                <w:top w:val="none" w:sz="0" w:space="0" w:color="auto"/>
                <w:left w:val="none" w:sz="0" w:space="0" w:color="auto"/>
                <w:bottom w:val="none" w:sz="0" w:space="0" w:color="auto"/>
                <w:right w:val="none" w:sz="0" w:space="0" w:color="auto"/>
              </w:divBdr>
            </w:div>
            <w:div w:id="1851480237">
              <w:marLeft w:val="0"/>
              <w:marRight w:val="0"/>
              <w:marTop w:val="0"/>
              <w:marBottom w:val="0"/>
              <w:divBdr>
                <w:top w:val="none" w:sz="0" w:space="0" w:color="auto"/>
                <w:left w:val="none" w:sz="0" w:space="0" w:color="auto"/>
                <w:bottom w:val="none" w:sz="0" w:space="0" w:color="auto"/>
                <w:right w:val="none" w:sz="0" w:space="0" w:color="auto"/>
              </w:divBdr>
            </w:div>
            <w:div w:id="1873877850">
              <w:marLeft w:val="0"/>
              <w:marRight w:val="0"/>
              <w:marTop w:val="0"/>
              <w:marBottom w:val="0"/>
              <w:divBdr>
                <w:top w:val="none" w:sz="0" w:space="0" w:color="auto"/>
                <w:left w:val="none" w:sz="0" w:space="0" w:color="auto"/>
                <w:bottom w:val="none" w:sz="0" w:space="0" w:color="auto"/>
                <w:right w:val="none" w:sz="0" w:space="0" w:color="auto"/>
              </w:divBdr>
            </w:div>
            <w:div w:id="1874268673">
              <w:marLeft w:val="0"/>
              <w:marRight w:val="0"/>
              <w:marTop w:val="0"/>
              <w:marBottom w:val="0"/>
              <w:divBdr>
                <w:top w:val="none" w:sz="0" w:space="0" w:color="auto"/>
                <w:left w:val="none" w:sz="0" w:space="0" w:color="auto"/>
                <w:bottom w:val="none" w:sz="0" w:space="0" w:color="auto"/>
                <w:right w:val="none" w:sz="0" w:space="0" w:color="auto"/>
              </w:divBdr>
            </w:div>
            <w:div w:id="1901161854">
              <w:marLeft w:val="0"/>
              <w:marRight w:val="0"/>
              <w:marTop w:val="0"/>
              <w:marBottom w:val="0"/>
              <w:divBdr>
                <w:top w:val="none" w:sz="0" w:space="0" w:color="auto"/>
                <w:left w:val="none" w:sz="0" w:space="0" w:color="auto"/>
                <w:bottom w:val="none" w:sz="0" w:space="0" w:color="auto"/>
                <w:right w:val="none" w:sz="0" w:space="0" w:color="auto"/>
              </w:divBdr>
            </w:div>
            <w:div w:id="1921909471">
              <w:marLeft w:val="0"/>
              <w:marRight w:val="0"/>
              <w:marTop w:val="0"/>
              <w:marBottom w:val="0"/>
              <w:divBdr>
                <w:top w:val="none" w:sz="0" w:space="0" w:color="auto"/>
                <w:left w:val="none" w:sz="0" w:space="0" w:color="auto"/>
                <w:bottom w:val="none" w:sz="0" w:space="0" w:color="auto"/>
                <w:right w:val="none" w:sz="0" w:space="0" w:color="auto"/>
              </w:divBdr>
            </w:div>
            <w:div w:id="1972008982">
              <w:marLeft w:val="0"/>
              <w:marRight w:val="0"/>
              <w:marTop w:val="0"/>
              <w:marBottom w:val="0"/>
              <w:divBdr>
                <w:top w:val="none" w:sz="0" w:space="0" w:color="auto"/>
                <w:left w:val="none" w:sz="0" w:space="0" w:color="auto"/>
                <w:bottom w:val="none" w:sz="0" w:space="0" w:color="auto"/>
                <w:right w:val="none" w:sz="0" w:space="0" w:color="auto"/>
              </w:divBdr>
            </w:div>
            <w:div w:id="2003267096">
              <w:marLeft w:val="0"/>
              <w:marRight w:val="0"/>
              <w:marTop w:val="0"/>
              <w:marBottom w:val="0"/>
              <w:divBdr>
                <w:top w:val="none" w:sz="0" w:space="0" w:color="auto"/>
                <w:left w:val="none" w:sz="0" w:space="0" w:color="auto"/>
                <w:bottom w:val="none" w:sz="0" w:space="0" w:color="auto"/>
                <w:right w:val="none" w:sz="0" w:space="0" w:color="auto"/>
              </w:divBdr>
            </w:div>
            <w:div w:id="2012171492">
              <w:marLeft w:val="0"/>
              <w:marRight w:val="0"/>
              <w:marTop w:val="0"/>
              <w:marBottom w:val="0"/>
              <w:divBdr>
                <w:top w:val="none" w:sz="0" w:space="0" w:color="auto"/>
                <w:left w:val="none" w:sz="0" w:space="0" w:color="auto"/>
                <w:bottom w:val="none" w:sz="0" w:space="0" w:color="auto"/>
                <w:right w:val="none" w:sz="0" w:space="0" w:color="auto"/>
              </w:divBdr>
            </w:div>
            <w:div w:id="2050714171">
              <w:marLeft w:val="0"/>
              <w:marRight w:val="0"/>
              <w:marTop w:val="0"/>
              <w:marBottom w:val="0"/>
              <w:divBdr>
                <w:top w:val="none" w:sz="0" w:space="0" w:color="auto"/>
                <w:left w:val="none" w:sz="0" w:space="0" w:color="auto"/>
                <w:bottom w:val="none" w:sz="0" w:space="0" w:color="auto"/>
                <w:right w:val="none" w:sz="0" w:space="0" w:color="auto"/>
              </w:divBdr>
            </w:div>
            <w:div w:id="2092848048">
              <w:marLeft w:val="0"/>
              <w:marRight w:val="0"/>
              <w:marTop w:val="0"/>
              <w:marBottom w:val="0"/>
              <w:divBdr>
                <w:top w:val="none" w:sz="0" w:space="0" w:color="auto"/>
                <w:left w:val="none" w:sz="0" w:space="0" w:color="auto"/>
                <w:bottom w:val="none" w:sz="0" w:space="0" w:color="auto"/>
                <w:right w:val="none" w:sz="0" w:space="0" w:color="auto"/>
              </w:divBdr>
            </w:div>
            <w:div w:id="2094012673">
              <w:marLeft w:val="0"/>
              <w:marRight w:val="0"/>
              <w:marTop w:val="0"/>
              <w:marBottom w:val="0"/>
              <w:divBdr>
                <w:top w:val="none" w:sz="0" w:space="0" w:color="auto"/>
                <w:left w:val="none" w:sz="0" w:space="0" w:color="auto"/>
                <w:bottom w:val="none" w:sz="0" w:space="0" w:color="auto"/>
                <w:right w:val="none" w:sz="0" w:space="0" w:color="auto"/>
              </w:divBdr>
            </w:div>
            <w:div w:id="2109085072">
              <w:marLeft w:val="0"/>
              <w:marRight w:val="0"/>
              <w:marTop w:val="0"/>
              <w:marBottom w:val="0"/>
              <w:divBdr>
                <w:top w:val="none" w:sz="0" w:space="0" w:color="auto"/>
                <w:left w:val="none" w:sz="0" w:space="0" w:color="auto"/>
                <w:bottom w:val="none" w:sz="0" w:space="0" w:color="auto"/>
                <w:right w:val="none" w:sz="0" w:space="0" w:color="auto"/>
              </w:divBdr>
            </w:div>
            <w:div w:id="2110268394">
              <w:marLeft w:val="0"/>
              <w:marRight w:val="0"/>
              <w:marTop w:val="0"/>
              <w:marBottom w:val="0"/>
              <w:divBdr>
                <w:top w:val="none" w:sz="0" w:space="0" w:color="auto"/>
                <w:left w:val="none" w:sz="0" w:space="0" w:color="auto"/>
                <w:bottom w:val="none" w:sz="0" w:space="0" w:color="auto"/>
                <w:right w:val="none" w:sz="0" w:space="0" w:color="auto"/>
              </w:divBdr>
            </w:div>
            <w:div w:id="2136674563">
              <w:marLeft w:val="0"/>
              <w:marRight w:val="0"/>
              <w:marTop w:val="0"/>
              <w:marBottom w:val="0"/>
              <w:divBdr>
                <w:top w:val="none" w:sz="0" w:space="0" w:color="auto"/>
                <w:left w:val="none" w:sz="0" w:space="0" w:color="auto"/>
                <w:bottom w:val="none" w:sz="0" w:space="0" w:color="auto"/>
                <w:right w:val="none" w:sz="0" w:space="0" w:color="auto"/>
              </w:divBdr>
            </w:div>
            <w:div w:id="21397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13307">
      <w:bodyDiv w:val="1"/>
      <w:marLeft w:val="0"/>
      <w:marRight w:val="0"/>
      <w:marTop w:val="0"/>
      <w:marBottom w:val="0"/>
      <w:divBdr>
        <w:top w:val="none" w:sz="0" w:space="0" w:color="auto"/>
        <w:left w:val="none" w:sz="0" w:space="0" w:color="auto"/>
        <w:bottom w:val="none" w:sz="0" w:space="0" w:color="auto"/>
        <w:right w:val="none" w:sz="0" w:space="0" w:color="auto"/>
      </w:divBdr>
      <w:divsChild>
        <w:div w:id="248664990">
          <w:marLeft w:val="0"/>
          <w:marRight w:val="0"/>
          <w:marTop w:val="0"/>
          <w:marBottom w:val="0"/>
          <w:divBdr>
            <w:top w:val="none" w:sz="0" w:space="0" w:color="auto"/>
            <w:left w:val="none" w:sz="0" w:space="0" w:color="auto"/>
            <w:bottom w:val="none" w:sz="0" w:space="0" w:color="auto"/>
            <w:right w:val="none" w:sz="0" w:space="0" w:color="auto"/>
          </w:divBdr>
          <w:divsChild>
            <w:div w:id="370764665">
              <w:marLeft w:val="0"/>
              <w:marRight w:val="0"/>
              <w:marTop w:val="0"/>
              <w:marBottom w:val="0"/>
              <w:divBdr>
                <w:top w:val="none" w:sz="0" w:space="0" w:color="auto"/>
                <w:left w:val="none" w:sz="0" w:space="0" w:color="auto"/>
                <w:bottom w:val="none" w:sz="0" w:space="0" w:color="auto"/>
                <w:right w:val="none" w:sz="0" w:space="0" w:color="auto"/>
              </w:divBdr>
            </w:div>
            <w:div w:id="535779114">
              <w:marLeft w:val="0"/>
              <w:marRight w:val="0"/>
              <w:marTop w:val="0"/>
              <w:marBottom w:val="0"/>
              <w:divBdr>
                <w:top w:val="none" w:sz="0" w:space="0" w:color="auto"/>
                <w:left w:val="none" w:sz="0" w:space="0" w:color="auto"/>
                <w:bottom w:val="none" w:sz="0" w:space="0" w:color="auto"/>
                <w:right w:val="none" w:sz="0" w:space="0" w:color="auto"/>
              </w:divBdr>
            </w:div>
            <w:div w:id="536430514">
              <w:marLeft w:val="0"/>
              <w:marRight w:val="0"/>
              <w:marTop w:val="0"/>
              <w:marBottom w:val="0"/>
              <w:divBdr>
                <w:top w:val="none" w:sz="0" w:space="0" w:color="auto"/>
                <w:left w:val="none" w:sz="0" w:space="0" w:color="auto"/>
                <w:bottom w:val="none" w:sz="0" w:space="0" w:color="auto"/>
                <w:right w:val="none" w:sz="0" w:space="0" w:color="auto"/>
              </w:divBdr>
            </w:div>
            <w:div w:id="572618370">
              <w:marLeft w:val="0"/>
              <w:marRight w:val="0"/>
              <w:marTop w:val="0"/>
              <w:marBottom w:val="0"/>
              <w:divBdr>
                <w:top w:val="none" w:sz="0" w:space="0" w:color="auto"/>
                <w:left w:val="none" w:sz="0" w:space="0" w:color="auto"/>
                <w:bottom w:val="none" w:sz="0" w:space="0" w:color="auto"/>
                <w:right w:val="none" w:sz="0" w:space="0" w:color="auto"/>
              </w:divBdr>
            </w:div>
            <w:div w:id="1691688196">
              <w:marLeft w:val="0"/>
              <w:marRight w:val="0"/>
              <w:marTop w:val="0"/>
              <w:marBottom w:val="0"/>
              <w:divBdr>
                <w:top w:val="none" w:sz="0" w:space="0" w:color="auto"/>
                <w:left w:val="none" w:sz="0" w:space="0" w:color="auto"/>
                <w:bottom w:val="none" w:sz="0" w:space="0" w:color="auto"/>
                <w:right w:val="none" w:sz="0" w:space="0" w:color="auto"/>
              </w:divBdr>
            </w:div>
            <w:div w:id="21095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AEIS-FILE01\SITE.Folder$\CSI%202007-2012\2011-2012\Data%20Collection\Literacy%20Skills%205th%20Grade%202012%20Loc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EIS-FILE01\SITE.Folder$\CSI%202007-2012\2011-2012\Data%20Collection\TerraNova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EIS-FILE01\SITE.Folder$\CSI%202007-2012\2011-2012\Data%20Collection\TerraNovaGraph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AEIS-FILE01\SITE.Folder$\CSI%202007-2012\2011-2012\Data%20Collection\TerraNovaGraph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tina.kisela\Desktop\2011-2012%20SRI%20Scor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AEIS-FILE01\SITE.Folder$\CSI%202007-2012\2011-2012\Data%20Collection\Literacy%20Skills%203rd%20Grade%202012%20Loc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AEIS-FILE01\SITE.Folder$\CSI%202007-2012\2011-2012\Data%20Collection\Literacy%20Skills%204th%20Grade%202012%20Loc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AEIS-FILE01\SITE.Folder$\CSI%202007-2012\2011-2012\Data%20Collection\Literacy%20Skills%205th%20Grade%202012%20Loc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AEIS-FILE01\SITE.Folder$\CSI%202007-2012\2011-2012\Data%20Collection\2011-2012%20SRI%20Sco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TerraNova, 3rd Edition Reading Subtest </a:t>
            </a:r>
          </a:p>
          <a:p>
            <a:pPr>
              <a:defRPr/>
            </a:pPr>
            <a:r>
              <a:rPr lang="en-US" sz="1100"/>
              <a:t>Top Two National Quarters </a:t>
            </a:r>
          </a:p>
          <a:p>
            <a:pPr>
              <a:defRPr/>
            </a:pPr>
            <a:r>
              <a:rPr lang="en-US" sz="1100"/>
              <a:t>AEIS</a:t>
            </a:r>
          </a:p>
        </c:rich>
      </c:tx>
      <c:layout/>
    </c:title>
    <c:plotArea>
      <c:layout/>
      <c:barChart>
        <c:barDir val="col"/>
        <c:grouping val="clustered"/>
        <c:ser>
          <c:idx val="0"/>
          <c:order val="0"/>
          <c:tx>
            <c:strRef>
              <c:f>Sheet1!$C$16</c:f>
              <c:strCache>
                <c:ptCount val="1"/>
                <c:pt idx="0">
                  <c:v>2009</c:v>
                </c:pt>
              </c:strCache>
            </c:strRef>
          </c:tx>
          <c:dLbls>
            <c:showVal val="1"/>
          </c:dLbls>
          <c:cat>
            <c:strRef>
              <c:f>Sheet1!$B$17:$B$19</c:f>
              <c:strCache>
                <c:ptCount val="3"/>
                <c:pt idx="0">
                  <c:v>3rd </c:v>
                </c:pt>
                <c:pt idx="1">
                  <c:v>4th </c:v>
                </c:pt>
                <c:pt idx="2">
                  <c:v>5th </c:v>
                </c:pt>
              </c:strCache>
            </c:strRef>
          </c:cat>
          <c:val>
            <c:numRef>
              <c:f>Sheet1!$C$17:$C$19</c:f>
              <c:numCache>
                <c:formatCode>General</c:formatCode>
                <c:ptCount val="3"/>
                <c:pt idx="0">
                  <c:v>61</c:v>
                </c:pt>
                <c:pt idx="1">
                  <c:v>65</c:v>
                </c:pt>
                <c:pt idx="2">
                  <c:v>65</c:v>
                </c:pt>
              </c:numCache>
            </c:numRef>
          </c:val>
        </c:ser>
        <c:ser>
          <c:idx val="1"/>
          <c:order val="1"/>
          <c:tx>
            <c:strRef>
              <c:f>Sheet1!$D$16</c:f>
              <c:strCache>
                <c:ptCount val="1"/>
                <c:pt idx="0">
                  <c:v>2010</c:v>
                </c:pt>
              </c:strCache>
            </c:strRef>
          </c:tx>
          <c:dLbls>
            <c:showVal val="1"/>
          </c:dLbls>
          <c:cat>
            <c:strRef>
              <c:f>Sheet1!$B$17:$B$19</c:f>
              <c:strCache>
                <c:ptCount val="3"/>
                <c:pt idx="0">
                  <c:v>3rd </c:v>
                </c:pt>
                <c:pt idx="1">
                  <c:v>4th </c:v>
                </c:pt>
                <c:pt idx="2">
                  <c:v>5th </c:v>
                </c:pt>
              </c:strCache>
            </c:strRef>
          </c:cat>
          <c:val>
            <c:numRef>
              <c:f>Sheet1!$D$17:$D$19</c:f>
              <c:numCache>
                <c:formatCode>General</c:formatCode>
                <c:ptCount val="3"/>
                <c:pt idx="0">
                  <c:v>59</c:v>
                </c:pt>
                <c:pt idx="1">
                  <c:v>60</c:v>
                </c:pt>
                <c:pt idx="2">
                  <c:v>67</c:v>
                </c:pt>
              </c:numCache>
            </c:numRef>
          </c:val>
        </c:ser>
        <c:ser>
          <c:idx val="2"/>
          <c:order val="2"/>
          <c:tx>
            <c:strRef>
              <c:f>Sheet1!$E$16</c:f>
              <c:strCache>
                <c:ptCount val="1"/>
                <c:pt idx="0">
                  <c:v>2011</c:v>
                </c:pt>
              </c:strCache>
            </c:strRef>
          </c:tx>
          <c:dLbls>
            <c:showVal val="1"/>
          </c:dLbls>
          <c:cat>
            <c:strRef>
              <c:f>Sheet1!$B$17:$B$19</c:f>
              <c:strCache>
                <c:ptCount val="3"/>
                <c:pt idx="0">
                  <c:v>3rd </c:v>
                </c:pt>
                <c:pt idx="1">
                  <c:v>4th </c:v>
                </c:pt>
                <c:pt idx="2">
                  <c:v>5th </c:v>
                </c:pt>
              </c:strCache>
            </c:strRef>
          </c:cat>
          <c:val>
            <c:numRef>
              <c:f>Sheet1!$E$17:$E$19</c:f>
              <c:numCache>
                <c:formatCode>General</c:formatCode>
                <c:ptCount val="3"/>
                <c:pt idx="0">
                  <c:v>63</c:v>
                </c:pt>
                <c:pt idx="1">
                  <c:v>66</c:v>
                </c:pt>
                <c:pt idx="2">
                  <c:v>67</c:v>
                </c:pt>
              </c:numCache>
            </c:numRef>
          </c:val>
        </c:ser>
        <c:ser>
          <c:idx val="3"/>
          <c:order val="3"/>
          <c:tx>
            <c:strRef>
              <c:f>Sheet1!$F$16</c:f>
              <c:strCache>
                <c:ptCount val="1"/>
                <c:pt idx="0">
                  <c:v>2012</c:v>
                </c:pt>
              </c:strCache>
            </c:strRef>
          </c:tx>
          <c:dLbls>
            <c:showVal val="1"/>
          </c:dLbls>
          <c:cat>
            <c:strRef>
              <c:f>Sheet1!$B$17:$B$19</c:f>
              <c:strCache>
                <c:ptCount val="3"/>
                <c:pt idx="0">
                  <c:v>3rd </c:v>
                </c:pt>
                <c:pt idx="1">
                  <c:v>4th </c:v>
                </c:pt>
                <c:pt idx="2">
                  <c:v>5th </c:v>
                </c:pt>
              </c:strCache>
            </c:strRef>
          </c:cat>
          <c:val>
            <c:numRef>
              <c:f>Sheet1!$F$17:$F$19</c:f>
              <c:numCache>
                <c:formatCode>General</c:formatCode>
                <c:ptCount val="3"/>
                <c:pt idx="0">
                  <c:v>60</c:v>
                </c:pt>
                <c:pt idx="1">
                  <c:v>78</c:v>
                </c:pt>
                <c:pt idx="2">
                  <c:v>65</c:v>
                </c:pt>
              </c:numCache>
            </c:numRef>
          </c:val>
        </c:ser>
        <c:axId val="121198848"/>
        <c:axId val="121209216"/>
      </c:barChart>
      <c:catAx>
        <c:axId val="121198848"/>
        <c:scaling>
          <c:orientation val="minMax"/>
        </c:scaling>
        <c:axPos val="b"/>
        <c:title>
          <c:tx>
            <c:rich>
              <a:bodyPr/>
              <a:lstStyle/>
              <a:p>
                <a:pPr>
                  <a:defRPr/>
                </a:pPr>
                <a:r>
                  <a:rPr lang="en-US"/>
                  <a:t>Grades</a:t>
                </a:r>
              </a:p>
            </c:rich>
          </c:tx>
          <c:layout/>
        </c:title>
        <c:numFmt formatCode="General" sourceLinked="1"/>
        <c:majorTickMark val="none"/>
        <c:tickLblPos val="nextTo"/>
        <c:crossAx val="121209216"/>
        <c:crosses val="autoZero"/>
        <c:auto val="1"/>
        <c:lblAlgn val="ctr"/>
        <c:lblOffset val="100"/>
      </c:catAx>
      <c:valAx>
        <c:axId val="121209216"/>
        <c:scaling>
          <c:orientation val="minMax"/>
        </c:scaling>
        <c:axPos val="l"/>
        <c:majorGridlines/>
        <c:title>
          <c:tx>
            <c:rich>
              <a:bodyPr rot="-5400000" vert="horz"/>
              <a:lstStyle/>
              <a:p>
                <a:pPr>
                  <a:defRPr/>
                </a:pPr>
                <a:r>
                  <a:rPr lang="en-US"/>
                  <a:t>Percentage of Students </a:t>
                </a:r>
              </a:p>
            </c:rich>
          </c:tx>
          <c:layout/>
        </c:title>
        <c:numFmt formatCode="General" sourceLinked="1"/>
        <c:majorTickMark val="none"/>
        <c:tickLblPos val="nextTo"/>
        <c:crossAx val="121198848"/>
        <c:crosses val="autoZero"/>
        <c:crossBetween val="between"/>
      </c:valAx>
    </c:plotArea>
    <c:legend>
      <c:legendPos val="r"/>
      <c:layout/>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AEIS Locally Developed Literacy Skills Assessment </a:t>
            </a:r>
          </a:p>
          <a:p>
            <a:pPr>
              <a:defRPr/>
            </a:pPr>
            <a:r>
              <a:rPr lang="en-US" sz="1200"/>
              <a:t>Targeted Sub Group</a:t>
            </a:r>
          </a:p>
          <a:p>
            <a:pPr>
              <a:defRPr/>
            </a:pPr>
            <a:r>
              <a:rPr lang="en-US" sz="1200"/>
              <a:t>(Read 180)</a:t>
            </a:r>
          </a:p>
        </c:rich>
      </c:tx>
      <c:layout/>
    </c:title>
    <c:plotArea>
      <c:layout/>
      <c:barChart>
        <c:barDir val="col"/>
        <c:grouping val="clustered"/>
        <c:ser>
          <c:idx val="0"/>
          <c:order val="0"/>
          <c:tx>
            <c:strRef>
              <c:f>'5th Grade Local Assessment'!$U$235</c:f>
              <c:strCache>
                <c:ptCount val="1"/>
                <c:pt idx="0">
                  <c:v>2008</c:v>
                </c:pt>
              </c:strCache>
            </c:strRef>
          </c:tx>
          <c:dLbls>
            <c:showVal val="1"/>
          </c:dLbls>
          <c:cat>
            <c:strRef>
              <c:f>'5th Grade Local Assessment'!$T$236:$T$238</c:f>
              <c:strCache>
                <c:ptCount val="3"/>
                <c:pt idx="0">
                  <c:v>Word Choice</c:v>
                </c:pt>
                <c:pt idx="1">
                  <c:v>Conventions</c:v>
                </c:pt>
                <c:pt idx="2">
                  <c:v>Ideas</c:v>
                </c:pt>
              </c:strCache>
            </c:strRef>
          </c:cat>
          <c:val>
            <c:numRef>
              <c:f>'5th Grade Local Assessment'!$U$236:$U$238</c:f>
              <c:numCache>
                <c:formatCode>General</c:formatCode>
                <c:ptCount val="3"/>
                <c:pt idx="0">
                  <c:v>14</c:v>
                </c:pt>
                <c:pt idx="1">
                  <c:v>14</c:v>
                </c:pt>
                <c:pt idx="2">
                  <c:v>14</c:v>
                </c:pt>
              </c:numCache>
            </c:numRef>
          </c:val>
        </c:ser>
        <c:ser>
          <c:idx val="1"/>
          <c:order val="1"/>
          <c:tx>
            <c:strRef>
              <c:f>'5th Grade Local Assessment'!$V$235</c:f>
              <c:strCache>
                <c:ptCount val="1"/>
                <c:pt idx="0">
                  <c:v>2009</c:v>
                </c:pt>
              </c:strCache>
            </c:strRef>
          </c:tx>
          <c:dLbls>
            <c:showVal val="1"/>
          </c:dLbls>
          <c:cat>
            <c:strRef>
              <c:f>'5th Grade Local Assessment'!$T$236:$T$238</c:f>
              <c:strCache>
                <c:ptCount val="3"/>
                <c:pt idx="0">
                  <c:v>Word Choice</c:v>
                </c:pt>
                <c:pt idx="1">
                  <c:v>Conventions</c:v>
                </c:pt>
                <c:pt idx="2">
                  <c:v>Ideas</c:v>
                </c:pt>
              </c:strCache>
            </c:strRef>
          </c:cat>
          <c:val>
            <c:numRef>
              <c:f>'5th Grade Local Assessment'!$V$236:$V$238</c:f>
              <c:numCache>
                <c:formatCode>General</c:formatCode>
                <c:ptCount val="3"/>
                <c:pt idx="0">
                  <c:v>52</c:v>
                </c:pt>
                <c:pt idx="1">
                  <c:v>38</c:v>
                </c:pt>
                <c:pt idx="2">
                  <c:v>38</c:v>
                </c:pt>
              </c:numCache>
            </c:numRef>
          </c:val>
        </c:ser>
        <c:ser>
          <c:idx val="2"/>
          <c:order val="2"/>
          <c:tx>
            <c:strRef>
              <c:f>'5th Grade Local Assessment'!$W$235</c:f>
              <c:strCache>
                <c:ptCount val="1"/>
                <c:pt idx="0">
                  <c:v>2010</c:v>
                </c:pt>
              </c:strCache>
            </c:strRef>
          </c:tx>
          <c:dLbls>
            <c:showVal val="1"/>
          </c:dLbls>
          <c:cat>
            <c:strRef>
              <c:f>'5th Grade Local Assessment'!$T$236:$T$238</c:f>
              <c:strCache>
                <c:ptCount val="3"/>
                <c:pt idx="0">
                  <c:v>Word Choice</c:v>
                </c:pt>
                <c:pt idx="1">
                  <c:v>Conventions</c:v>
                </c:pt>
                <c:pt idx="2">
                  <c:v>Ideas</c:v>
                </c:pt>
              </c:strCache>
            </c:strRef>
          </c:cat>
          <c:val>
            <c:numRef>
              <c:f>'5th Grade Local Assessment'!$W$236:$W$238</c:f>
              <c:numCache>
                <c:formatCode>General</c:formatCode>
                <c:ptCount val="3"/>
                <c:pt idx="0">
                  <c:v>45</c:v>
                </c:pt>
                <c:pt idx="1">
                  <c:v>40</c:v>
                </c:pt>
                <c:pt idx="2">
                  <c:v>60</c:v>
                </c:pt>
              </c:numCache>
            </c:numRef>
          </c:val>
        </c:ser>
        <c:ser>
          <c:idx val="3"/>
          <c:order val="3"/>
          <c:tx>
            <c:strRef>
              <c:f>'5th Grade Local Assessment'!$X$235</c:f>
              <c:strCache>
                <c:ptCount val="1"/>
                <c:pt idx="0">
                  <c:v>2011</c:v>
                </c:pt>
              </c:strCache>
            </c:strRef>
          </c:tx>
          <c:dLbls>
            <c:showVal val="1"/>
          </c:dLbls>
          <c:cat>
            <c:strRef>
              <c:f>'5th Grade Local Assessment'!$T$236:$T$238</c:f>
              <c:strCache>
                <c:ptCount val="3"/>
                <c:pt idx="0">
                  <c:v>Word Choice</c:v>
                </c:pt>
                <c:pt idx="1">
                  <c:v>Conventions</c:v>
                </c:pt>
                <c:pt idx="2">
                  <c:v>Ideas</c:v>
                </c:pt>
              </c:strCache>
            </c:strRef>
          </c:cat>
          <c:val>
            <c:numRef>
              <c:f>'5th Grade Local Assessment'!$X$236:$X$238</c:f>
              <c:numCache>
                <c:formatCode>General</c:formatCode>
                <c:ptCount val="3"/>
                <c:pt idx="0">
                  <c:v>33</c:v>
                </c:pt>
                <c:pt idx="1">
                  <c:v>30</c:v>
                </c:pt>
                <c:pt idx="2">
                  <c:v>39</c:v>
                </c:pt>
              </c:numCache>
            </c:numRef>
          </c:val>
        </c:ser>
        <c:ser>
          <c:idx val="4"/>
          <c:order val="4"/>
          <c:tx>
            <c:strRef>
              <c:f>'5th Grade Local Assessment'!$Y$235</c:f>
              <c:strCache>
                <c:ptCount val="1"/>
                <c:pt idx="0">
                  <c:v>2012</c:v>
                </c:pt>
              </c:strCache>
            </c:strRef>
          </c:tx>
          <c:dLbls>
            <c:showVal val="1"/>
          </c:dLbls>
          <c:cat>
            <c:strRef>
              <c:f>'5th Grade Local Assessment'!$T$236:$T$238</c:f>
              <c:strCache>
                <c:ptCount val="3"/>
                <c:pt idx="0">
                  <c:v>Word Choice</c:v>
                </c:pt>
                <c:pt idx="1">
                  <c:v>Conventions</c:v>
                </c:pt>
                <c:pt idx="2">
                  <c:v>Ideas</c:v>
                </c:pt>
              </c:strCache>
            </c:strRef>
          </c:cat>
          <c:val>
            <c:numRef>
              <c:f>'5th Grade Local Assessment'!$Y$236:$Y$238</c:f>
              <c:numCache>
                <c:formatCode>General</c:formatCode>
                <c:ptCount val="3"/>
                <c:pt idx="0">
                  <c:v>91</c:v>
                </c:pt>
                <c:pt idx="1">
                  <c:v>91</c:v>
                </c:pt>
                <c:pt idx="2">
                  <c:v>91</c:v>
                </c:pt>
              </c:numCache>
            </c:numRef>
          </c:val>
        </c:ser>
        <c:axId val="122076160"/>
        <c:axId val="122098432"/>
      </c:barChart>
      <c:catAx>
        <c:axId val="122076160"/>
        <c:scaling>
          <c:orientation val="minMax"/>
        </c:scaling>
        <c:axPos val="b"/>
        <c:numFmt formatCode="General" sourceLinked="1"/>
        <c:majorTickMark val="none"/>
        <c:tickLblPos val="nextTo"/>
        <c:crossAx val="122098432"/>
        <c:crosses val="autoZero"/>
        <c:auto val="1"/>
        <c:lblAlgn val="ctr"/>
        <c:lblOffset val="100"/>
      </c:catAx>
      <c:valAx>
        <c:axId val="122098432"/>
        <c:scaling>
          <c:orientation val="minMax"/>
        </c:scaling>
        <c:axPos val="l"/>
        <c:majorGridlines/>
        <c:title>
          <c:tx>
            <c:rich>
              <a:bodyPr rot="-5400000" vert="horz"/>
              <a:lstStyle/>
              <a:p>
                <a:pPr>
                  <a:defRPr/>
                </a:pPr>
                <a:r>
                  <a:rPr lang="en-US" sz="900"/>
                  <a:t>Percentage of targeted subgroup students at or above the standard</a:t>
                </a:r>
              </a:p>
            </c:rich>
          </c:tx>
          <c:layout>
            <c:manualLayout>
              <c:xMode val="edge"/>
              <c:yMode val="edge"/>
              <c:x val="2.5348542458808618E-2"/>
              <c:y val="0.17846578701471841"/>
            </c:manualLayout>
          </c:layout>
        </c:title>
        <c:numFmt formatCode="General" sourceLinked="1"/>
        <c:majorTickMark val="none"/>
        <c:tickLblPos val="nextTo"/>
        <c:crossAx val="122076160"/>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TerraNova, 3rd Edition Reading Subtest </a:t>
            </a:r>
          </a:p>
          <a:p>
            <a:pPr>
              <a:defRPr/>
            </a:pPr>
            <a:r>
              <a:rPr lang="en-US" sz="1100"/>
              <a:t>Bottom National Quarter </a:t>
            </a:r>
          </a:p>
          <a:p>
            <a:pPr>
              <a:defRPr/>
            </a:pPr>
            <a:r>
              <a:rPr lang="en-US" sz="1100"/>
              <a:t>AEIS </a:t>
            </a:r>
          </a:p>
        </c:rich>
      </c:tx>
      <c:layout/>
    </c:title>
    <c:plotArea>
      <c:layout>
        <c:manualLayout>
          <c:layoutTarget val="inner"/>
          <c:xMode val="edge"/>
          <c:yMode val="edge"/>
          <c:x val="0.13199122168552471"/>
          <c:y val="0.28554382829805847"/>
          <c:w val="0.71600741083835162"/>
          <c:h val="0.57139852199326147"/>
        </c:manualLayout>
      </c:layout>
      <c:barChart>
        <c:barDir val="col"/>
        <c:grouping val="clustered"/>
        <c:ser>
          <c:idx val="0"/>
          <c:order val="0"/>
          <c:tx>
            <c:strRef>
              <c:f>Sheet1!$L$16</c:f>
              <c:strCache>
                <c:ptCount val="1"/>
                <c:pt idx="0">
                  <c:v>2009</c:v>
                </c:pt>
              </c:strCache>
            </c:strRef>
          </c:tx>
          <c:dLbls>
            <c:showVal val="1"/>
          </c:dLbls>
          <c:cat>
            <c:strRef>
              <c:f>Sheet1!$K$17:$K$19</c:f>
              <c:strCache>
                <c:ptCount val="3"/>
                <c:pt idx="0">
                  <c:v>3rd </c:v>
                </c:pt>
                <c:pt idx="1">
                  <c:v>4th </c:v>
                </c:pt>
                <c:pt idx="2">
                  <c:v>5th </c:v>
                </c:pt>
              </c:strCache>
            </c:strRef>
          </c:cat>
          <c:val>
            <c:numRef>
              <c:f>Sheet1!$L$17:$L$19</c:f>
              <c:numCache>
                <c:formatCode>General</c:formatCode>
                <c:ptCount val="3"/>
                <c:pt idx="0">
                  <c:v>11</c:v>
                </c:pt>
                <c:pt idx="1">
                  <c:v>11</c:v>
                </c:pt>
                <c:pt idx="2">
                  <c:v>11</c:v>
                </c:pt>
              </c:numCache>
            </c:numRef>
          </c:val>
        </c:ser>
        <c:ser>
          <c:idx val="1"/>
          <c:order val="1"/>
          <c:tx>
            <c:strRef>
              <c:f>Sheet1!$M$16</c:f>
              <c:strCache>
                <c:ptCount val="1"/>
                <c:pt idx="0">
                  <c:v>2010</c:v>
                </c:pt>
              </c:strCache>
            </c:strRef>
          </c:tx>
          <c:dLbls>
            <c:showVal val="1"/>
          </c:dLbls>
          <c:cat>
            <c:strRef>
              <c:f>Sheet1!$K$17:$K$19</c:f>
              <c:strCache>
                <c:ptCount val="3"/>
                <c:pt idx="0">
                  <c:v>3rd </c:v>
                </c:pt>
                <c:pt idx="1">
                  <c:v>4th </c:v>
                </c:pt>
                <c:pt idx="2">
                  <c:v>5th </c:v>
                </c:pt>
              </c:strCache>
            </c:strRef>
          </c:cat>
          <c:val>
            <c:numRef>
              <c:f>Sheet1!$M$17:$M$19</c:f>
              <c:numCache>
                <c:formatCode>General</c:formatCode>
                <c:ptCount val="3"/>
                <c:pt idx="0">
                  <c:v>12</c:v>
                </c:pt>
                <c:pt idx="1">
                  <c:v>11</c:v>
                </c:pt>
                <c:pt idx="2">
                  <c:v>11</c:v>
                </c:pt>
              </c:numCache>
            </c:numRef>
          </c:val>
        </c:ser>
        <c:ser>
          <c:idx val="2"/>
          <c:order val="2"/>
          <c:tx>
            <c:strRef>
              <c:f>Sheet1!$N$16</c:f>
              <c:strCache>
                <c:ptCount val="1"/>
                <c:pt idx="0">
                  <c:v>2011</c:v>
                </c:pt>
              </c:strCache>
            </c:strRef>
          </c:tx>
          <c:dLbls>
            <c:showVal val="1"/>
          </c:dLbls>
          <c:cat>
            <c:strRef>
              <c:f>Sheet1!$K$17:$K$19</c:f>
              <c:strCache>
                <c:ptCount val="3"/>
                <c:pt idx="0">
                  <c:v>3rd </c:v>
                </c:pt>
                <c:pt idx="1">
                  <c:v>4th </c:v>
                </c:pt>
                <c:pt idx="2">
                  <c:v>5th </c:v>
                </c:pt>
              </c:strCache>
            </c:strRef>
          </c:cat>
          <c:val>
            <c:numRef>
              <c:f>Sheet1!$N$17:$N$19</c:f>
              <c:numCache>
                <c:formatCode>General</c:formatCode>
                <c:ptCount val="3"/>
                <c:pt idx="0">
                  <c:v>14</c:v>
                </c:pt>
                <c:pt idx="1">
                  <c:v>9</c:v>
                </c:pt>
                <c:pt idx="2">
                  <c:v>10</c:v>
                </c:pt>
              </c:numCache>
            </c:numRef>
          </c:val>
        </c:ser>
        <c:ser>
          <c:idx val="3"/>
          <c:order val="3"/>
          <c:tx>
            <c:strRef>
              <c:f>Sheet1!$O$16</c:f>
              <c:strCache>
                <c:ptCount val="1"/>
                <c:pt idx="0">
                  <c:v>2012</c:v>
                </c:pt>
              </c:strCache>
            </c:strRef>
          </c:tx>
          <c:dLbls>
            <c:showVal val="1"/>
          </c:dLbls>
          <c:cat>
            <c:strRef>
              <c:f>Sheet1!$K$17:$K$19</c:f>
              <c:strCache>
                <c:ptCount val="3"/>
                <c:pt idx="0">
                  <c:v>3rd </c:v>
                </c:pt>
                <c:pt idx="1">
                  <c:v>4th </c:v>
                </c:pt>
                <c:pt idx="2">
                  <c:v>5th </c:v>
                </c:pt>
              </c:strCache>
            </c:strRef>
          </c:cat>
          <c:val>
            <c:numRef>
              <c:f>Sheet1!$O$17:$O$19</c:f>
              <c:numCache>
                <c:formatCode>General</c:formatCode>
                <c:ptCount val="3"/>
                <c:pt idx="0">
                  <c:v>13</c:v>
                </c:pt>
                <c:pt idx="1">
                  <c:v>13</c:v>
                </c:pt>
                <c:pt idx="2">
                  <c:v>13</c:v>
                </c:pt>
              </c:numCache>
            </c:numRef>
          </c:val>
        </c:ser>
        <c:axId val="121590528"/>
        <c:axId val="121592448"/>
      </c:barChart>
      <c:catAx>
        <c:axId val="121590528"/>
        <c:scaling>
          <c:orientation val="minMax"/>
        </c:scaling>
        <c:axPos val="b"/>
        <c:title>
          <c:tx>
            <c:rich>
              <a:bodyPr/>
              <a:lstStyle/>
              <a:p>
                <a:pPr>
                  <a:defRPr/>
                </a:pPr>
                <a:r>
                  <a:rPr lang="en-US"/>
                  <a:t>Grades </a:t>
                </a:r>
              </a:p>
            </c:rich>
          </c:tx>
          <c:layout/>
        </c:title>
        <c:numFmt formatCode="General" sourceLinked="1"/>
        <c:majorTickMark val="none"/>
        <c:tickLblPos val="nextTo"/>
        <c:crossAx val="121592448"/>
        <c:crosses val="autoZero"/>
        <c:auto val="1"/>
        <c:lblAlgn val="ctr"/>
        <c:lblOffset val="100"/>
      </c:catAx>
      <c:valAx>
        <c:axId val="121592448"/>
        <c:scaling>
          <c:orientation val="minMax"/>
          <c:max val="40"/>
        </c:scaling>
        <c:axPos val="l"/>
        <c:majorGridlines/>
        <c:title>
          <c:tx>
            <c:rich>
              <a:bodyPr rot="-5400000" vert="horz"/>
              <a:lstStyle/>
              <a:p>
                <a:pPr>
                  <a:defRPr/>
                </a:pPr>
                <a:r>
                  <a:rPr lang="en-US"/>
                  <a:t>Percentage of Students </a:t>
                </a:r>
              </a:p>
            </c:rich>
          </c:tx>
          <c:layout/>
        </c:title>
        <c:numFmt formatCode="General" sourceLinked="1"/>
        <c:majorTickMark val="none"/>
        <c:tickLblPos val="nextTo"/>
        <c:crossAx val="121590528"/>
        <c:crosses val="autoZero"/>
        <c:crossBetween val="between"/>
      </c:valAx>
    </c:plotArea>
    <c:legend>
      <c:legendPos val="r"/>
      <c:layout/>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TerraNova, 3rd Edition Language Subtest </a:t>
            </a:r>
          </a:p>
          <a:p>
            <a:pPr>
              <a:defRPr/>
            </a:pPr>
            <a:r>
              <a:rPr lang="en-US" sz="1100"/>
              <a:t>Top Two National Quarters </a:t>
            </a:r>
          </a:p>
          <a:p>
            <a:pPr>
              <a:defRPr/>
            </a:pPr>
            <a:r>
              <a:rPr lang="en-US" sz="1100"/>
              <a:t>AEIS </a:t>
            </a:r>
          </a:p>
        </c:rich>
      </c:tx>
      <c:layout/>
    </c:title>
    <c:plotArea>
      <c:layout/>
      <c:barChart>
        <c:barDir val="col"/>
        <c:grouping val="clustered"/>
        <c:ser>
          <c:idx val="0"/>
          <c:order val="0"/>
          <c:tx>
            <c:strRef>
              <c:f>Sheet1!$E$38</c:f>
              <c:strCache>
                <c:ptCount val="1"/>
                <c:pt idx="0">
                  <c:v>2009</c:v>
                </c:pt>
              </c:strCache>
            </c:strRef>
          </c:tx>
          <c:dLbls>
            <c:showVal val="1"/>
          </c:dLbls>
          <c:cat>
            <c:strRef>
              <c:f>Sheet1!$D$39:$D$41</c:f>
              <c:strCache>
                <c:ptCount val="3"/>
                <c:pt idx="0">
                  <c:v>3rd </c:v>
                </c:pt>
                <c:pt idx="1">
                  <c:v>4th </c:v>
                </c:pt>
                <c:pt idx="2">
                  <c:v>5th </c:v>
                </c:pt>
              </c:strCache>
            </c:strRef>
          </c:cat>
          <c:val>
            <c:numRef>
              <c:f>Sheet1!$E$39:$E$41</c:f>
              <c:numCache>
                <c:formatCode>General</c:formatCode>
                <c:ptCount val="3"/>
                <c:pt idx="0">
                  <c:v>58</c:v>
                </c:pt>
                <c:pt idx="1">
                  <c:v>68</c:v>
                </c:pt>
                <c:pt idx="2">
                  <c:v>65</c:v>
                </c:pt>
              </c:numCache>
            </c:numRef>
          </c:val>
        </c:ser>
        <c:ser>
          <c:idx val="1"/>
          <c:order val="1"/>
          <c:tx>
            <c:strRef>
              <c:f>Sheet1!$F$38</c:f>
              <c:strCache>
                <c:ptCount val="1"/>
                <c:pt idx="0">
                  <c:v>2010</c:v>
                </c:pt>
              </c:strCache>
            </c:strRef>
          </c:tx>
          <c:dLbls>
            <c:showVal val="1"/>
          </c:dLbls>
          <c:cat>
            <c:strRef>
              <c:f>Sheet1!$D$39:$D$41</c:f>
              <c:strCache>
                <c:ptCount val="3"/>
                <c:pt idx="0">
                  <c:v>3rd </c:v>
                </c:pt>
                <c:pt idx="1">
                  <c:v>4th </c:v>
                </c:pt>
                <c:pt idx="2">
                  <c:v>5th </c:v>
                </c:pt>
              </c:strCache>
            </c:strRef>
          </c:cat>
          <c:val>
            <c:numRef>
              <c:f>Sheet1!$F$39:$F$41</c:f>
              <c:numCache>
                <c:formatCode>General</c:formatCode>
                <c:ptCount val="3"/>
                <c:pt idx="0">
                  <c:v>60</c:v>
                </c:pt>
                <c:pt idx="1">
                  <c:v>68</c:v>
                </c:pt>
                <c:pt idx="2">
                  <c:v>60</c:v>
                </c:pt>
              </c:numCache>
            </c:numRef>
          </c:val>
        </c:ser>
        <c:ser>
          <c:idx val="2"/>
          <c:order val="2"/>
          <c:tx>
            <c:strRef>
              <c:f>Sheet1!$G$38</c:f>
              <c:strCache>
                <c:ptCount val="1"/>
                <c:pt idx="0">
                  <c:v>2011</c:v>
                </c:pt>
              </c:strCache>
            </c:strRef>
          </c:tx>
          <c:dLbls>
            <c:showVal val="1"/>
          </c:dLbls>
          <c:cat>
            <c:strRef>
              <c:f>Sheet1!$D$39:$D$41</c:f>
              <c:strCache>
                <c:ptCount val="3"/>
                <c:pt idx="0">
                  <c:v>3rd </c:v>
                </c:pt>
                <c:pt idx="1">
                  <c:v>4th </c:v>
                </c:pt>
                <c:pt idx="2">
                  <c:v>5th </c:v>
                </c:pt>
              </c:strCache>
            </c:strRef>
          </c:cat>
          <c:val>
            <c:numRef>
              <c:f>Sheet1!$G$39:$G$41</c:f>
              <c:numCache>
                <c:formatCode>General</c:formatCode>
                <c:ptCount val="3"/>
                <c:pt idx="0">
                  <c:v>60</c:v>
                </c:pt>
                <c:pt idx="1">
                  <c:v>60</c:v>
                </c:pt>
                <c:pt idx="2">
                  <c:v>66</c:v>
                </c:pt>
              </c:numCache>
            </c:numRef>
          </c:val>
        </c:ser>
        <c:ser>
          <c:idx val="3"/>
          <c:order val="3"/>
          <c:tx>
            <c:strRef>
              <c:f>Sheet1!$H$38</c:f>
              <c:strCache>
                <c:ptCount val="1"/>
                <c:pt idx="0">
                  <c:v>2012</c:v>
                </c:pt>
              </c:strCache>
            </c:strRef>
          </c:tx>
          <c:dLbls>
            <c:showVal val="1"/>
          </c:dLbls>
          <c:cat>
            <c:strRef>
              <c:f>Sheet1!$D$39:$D$41</c:f>
              <c:strCache>
                <c:ptCount val="3"/>
                <c:pt idx="0">
                  <c:v>3rd </c:v>
                </c:pt>
                <c:pt idx="1">
                  <c:v>4th </c:v>
                </c:pt>
                <c:pt idx="2">
                  <c:v>5th </c:v>
                </c:pt>
              </c:strCache>
            </c:strRef>
          </c:cat>
          <c:val>
            <c:numRef>
              <c:f>Sheet1!$H$39:$H$41</c:f>
              <c:numCache>
                <c:formatCode>General</c:formatCode>
                <c:ptCount val="3"/>
                <c:pt idx="0">
                  <c:v>65</c:v>
                </c:pt>
                <c:pt idx="1">
                  <c:v>71</c:v>
                </c:pt>
                <c:pt idx="2">
                  <c:v>66</c:v>
                </c:pt>
              </c:numCache>
            </c:numRef>
          </c:val>
        </c:ser>
        <c:axId val="121638272"/>
        <c:axId val="121669120"/>
      </c:barChart>
      <c:catAx>
        <c:axId val="121638272"/>
        <c:scaling>
          <c:orientation val="minMax"/>
        </c:scaling>
        <c:axPos val="b"/>
        <c:title>
          <c:tx>
            <c:rich>
              <a:bodyPr/>
              <a:lstStyle/>
              <a:p>
                <a:pPr>
                  <a:defRPr/>
                </a:pPr>
                <a:r>
                  <a:rPr lang="en-US"/>
                  <a:t>Grades </a:t>
                </a:r>
              </a:p>
            </c:rich>
          </c:tx>
          <c:layout/>
        </c:title>
        <c:numFmt formatCode="General" sourceLinked="1"/>
        <c:majorTickMark val="none"/>
        <c:tickLblPos val="nextTo"/>
        <c:crossAx val="121669120"/>
        <c:crosses val="autoZero"/>
        <c:auto val="1"/>
        <c:lblAlgn val="ctr"/>
        <c:lblOffset val="100"/>
      </c:catAx>
      <c:valAx>
        <c:axId val="121669120"/>
        <c:scaling>
          <c:orientation val="minMax"/>
          <c:max val="100"/>
        </c:scaling>
        <c:axPos val="l"/>
        <c:majorGridlines/>
        <c:title>
          <c:tx>
            <c:rich>
              <a:bodyPr rot="-5400000" vert="horz"/>
              <a:lstStyle/>
              <a:p>
                <a:pPr>
                  <a:defRPr/>
                </a:pPr>
                <a:r>
                  <a:rPr lang="en-US"/>
                  <a:t>Percentage of Students </a:t>
                </a:r>
              </a:p>
            </c:rich>
          </c:tx>
          <c:layout/>
        </c:title>
        <c:numFmt formatCode="General" sourceLinked="1"/>
        <c:majorTickMark val="none"/>
        <c:tickLblPos val="nextTo"/>
        <c:crossAx val="121638272"/>
        <c:crosses val="autoZero"/>
        <c:crossBetween val="between"/>
      </c:valAx>
    </c:plotArea>
    <c:legend>
      <c:legendPos val="r"/>
      <c:layout/>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a:pPr>
            <a:r>
              <a:rPr lang="en-US" sz="1100"/>
              <a:t>TerraNova, 3rd Edition Language Subtest </a:t>
            </a:r>
          </a:p>
          <a:p>
            <a:pPr algn="ctr">
              <a:defRPr/>
            </a:pPr>
            <a:r>
              <a:rPr lang="en-US" sz="1100"/>
              <a:t>Bottom National Quarter </a:t>
            </a:r>
          </a:p>
          <a:p>
            <a:pPr algn="ctr">
              <a:defRPr/>
            </a:pPr>
            <a:r>
              <a:rPr lang="en-US" sz="1100"/>
              <a:t>AEIS </a:t>
            </a:r>
          </a:p>
        </c:rich>
      </c:tx>
      <c:layout>
        <c:manualLayout>
          <c:xMode val="edge"/>
          <c:yMode val="edge"/>
          <c:x val="0.2588524033276538"/>
          <c:y val="1.8327605956471937E-2"/>
        </c:manualLayout>
      </c:layout>
    </c:title>
    <c:plotArea>
      <c:layout/>
      <c:barChart>
        <c:barDir val="col"/>
        <c:grouping val="clustered"/>
        <c:ser>
          <c:idx val="0"/>
          <c:order val="0"/>
          <c:tx>
            <c:strRef>
              <c:f>Sheet1!$M$38</c:f>
              <c:strCache>
                <c:ptCount val="1"/>
                <c:pt idx="0">
                  <c:v>2009</c:v>
                </c:pt>
              </c:strCache>
            </c:strRef>
          </c:tx>
          <c:dLbls>
            <c:showVal val="1"/>
          </c:dLbls>
          <c:cat>
            <c:strRef>
              <c:f>Sheet1!$L$39:$L$41</c:f>
              <c:strCache>
                <c:ptCount val="3"/>
                <c:pt idx="0">
                  <c:v>3rd </c:v>
                </c:pt>
                <c:pt idx="1">
                  <c:v>4th </c:v>
                </c:pt>
                <c:pt idx="2">
                  <c:v>5th </c:v>
                </c:pt>
              </c:strCache>
            </c:strRef>
          </c:cat>
          <c:val>
            <c:numRef>
              <c:f>Sheet1!$M$39:$M$41</c:f>
              <c:numCache>
                <c:formatCode>General</c:formatCode>
                <c:ptCount val="3"/>
                <c:pt idx="0">
                  <c:v>17</c:v>
                </c:pt>
                <c:pt idx="1">
                  <c:v>8</c:v>
                </c:pt>
                <c:pt idx="2">
                  <c:v>12</c:v>
                </c:pt>
              </c:numCache>
            </c:numRef>
          </c:val>
        </c:ser>
        <c:ser>
          <c:idx val="1"/>
          <c:order val="1"/>
          <c:tx>
            <c:strRef>
              <c:f>Sheet1!$N$38</c:f>
              <c:strCache>
                <c:ptCount val="1"/>
                <c:pt idx="0">
                  <c:v>2010</c:v>
                </c:pt>
              </c:strCache>
            </c:strRef>
          </c:tx>
          <c:dLbls>
            <c:showVal val="1"/>
          </c:dLbls>
          <c:cat>
            <c:strRef>
              <c:f>Sheet1!$L$39:$L$41</c:f>
              <c:strCache>
                <c:ptCount val="3"/>
                <c:pt idx="0">
                  <c:v>3rd </c:v>
                </c:pt>
                <c:pt idx="1">
                  <c:v>4th </c:v>
                </c:pt>
                <c:pt idx="2">
                  <c:v>5th </c:v>
                </c:pt>
              </c:strCache>
            </c:strRef>
          </c:cat>
          <c:val>
            <c:numRef>
              <c:f>Sheet1!$N$39:$N$41</c:f>
              <c:numCache>
                <c:formatCode>General</c:formatCode>
                <c:ptCount val="3"/>
                <c:pt idx="0">
                  <c:v>15</c:v>
                </c:pt>
                <c:pt idx="1">
                  <c:v>10</c:v>
                </c:pt>
                <c:pt idx="2">
                  <c:v>12</c:v>
                </c:pt>
              </c:numCache>
            </c:numRef>
          </c:val>
        </c:ser>
        <c:ser>
          <c:idx val="2"/>
          <c:order val="2"/>
          <c:tx>
            <c:strRef>
              <c:f>Sheet1!$O$38</c:f>
              <c:strCache>
                <c:ptCount val="1"/>
                <c:pt idx="0">
                  <c:v>2011</c:v>
                </c:pt>
              </c:strCache>
            </c:strRef>
          </c:tx>
          <c:dLbls>
            <c:showVal val="1"/>
          </c:dLbls>
          <c:cat>
            <c:strRef>
              <c:f>Sheet1!$L$39:$L$41</c:f>
              <c:strCache>
                <c:ptCount val="3"/>
                <c:pt idx="0">
                  <c:v>3rd </c:v>
                </c:pt>
                <c:pt idx="1">
                  <c:v>4th </c:v>
                </c:pt>
                <c:pt idx="2">
                  <c:v>5th </c:v>
                </c:pt>
              </c:strCache>
            </c:strRef>
          </c:cat>
          <c:val>
            <c:numRef>
              <c:f>Sheet1!$O$39:$O$41</c:f>
              <c:numCache>
                <c:formatCode>General</c:formatCode>
                <c:ptCount val="3"/>
                <c:pt idx="0">
                  <c:v>17</c:v>
                </c:pt>
                <c:pt idx="1">
                  <c:v>9</c:v>
                </c:pt>
                <c:pt idx="2">
                  <c:v>10</c:v>
                </c:pt>
              </c:numCache>
            </c:numRef>
          </c:val>
        </c:ser>
        <c:ser>
          <c:idx val="3"/>
          <c:order val="3"/>
          <c:tx>
            <c:strRef>
              <c:f>Sheet1!$P$38</c:f>
              <c:strCache>
                <c:ptCount val="1"/>
                <c:pt idx="0">
                  <c:v>2012</c:v>
                </c:pt>
              </c:strCache>
            </c:strRef>
          </c:tx>
          <c:dLbls>
            <c:showVal val="1"/>
          </c:dLbls>
          <c:cat>
            <c:strRef>
              <c:f>Sheet1!$L$39:$L$41</c:f>
              <c:strCache>
                <c:ptCount val="3"/>
                <c:pt idx="0">
                  <c:v>3rd </c:v>
                </c:pt>
                <c:pt idx="1">
                  <c:v>4th </c:v>
                </c:pt>
                <c:pt idx="2">
                  <c:v>5th </c:v>
                </c:pt>
              </c:strCache>
            </c:strRef>
          </c:cat>
          <c:val>
            <c:numRef>
              <c:f>Sheet1!$P$39:$P$41</c:f>
              <c:numCache>
                <c:formatCode>General</c:formatCode>
                <c:ptCount val="3"/>
                <c:pt idx="0">
                  <c:v>13</c:v>
                </c:pt>
                <c:pt idx="1">
                  <c:v>8</c:v>
                </c:pt>
                <c:pt idx="2">
                  <c:v>13</c:v>
                </c:pt>
              </c:numCache>
            </c:numRef>
          </c:val>
        </c:ser>
        <c:axId val="121718272"/>
        <c:axId val="121720192"/>
      </c:barChart>
      <c:catAx>
        <c:axId val="121718272"/>
        <c:scaling>
          <c:orientation val="minMax"/>
        </c:scaling>
        <c:axPos val="b"/>
        <c:title>
          <c:tx>
            <c:rich>
              <a:bodyPr/>
              <a:lstStyle/>
              <a:p>
                <a:pPr>
                  <a:defRPr/>
                </a:pPr>
                <a:r>
                  <a:rPr lang="en-US"/>
                  <a:t>Grades </a:t>
                </a:r>
              </a:p>
            </c:rich>
          </c:tx>
          <c:layout/>
        </c:title>
        <c:numFmt formatCode="General" sourceLinked="1"/>
        <c:majorTickMark val="none"/>
        <c:tickLblPos val="nextTo"/>
        <c:crossAx val="121720192"/>
        <c:crosses val="autoZero"/>
        <c:auto val="1"/>
        <c:lblAlgn val="ctr"/>
        <c:lblOffset val="100"/>
      </c:catAx>
      <c:valAx>
        <c:axId val="121720192"/>
        <c:scaling>
          <c:orientation val="minMax"/>
          <c:max val="40"/>
        </c:scaling>
        <c:axPos val="l"/>
        <c:majorGridlines/>
        <c:title>
          <c:tx>
            <c:rich>
              <a:bodyPr rot="-5400000" vert="horz"/>
              <a:lstStyle/>
              <a:p>
                <a:pPr>
                  <a:defRPr/>
                </a:pPr>
                <a:r>
                  <a:rPr lang="en-US"/>
                  <a:t>Percentages of Students</a:t>
                </a:r>
              </a:p>
            </c:rich>
          </c:tx>
          <c:layout/>
        </c:title>
        <c:numFmt formatCode="General" sourceLinked="1"/>
        <c:majorTickMark val="none"/>
        <c:tickLblPos val="nextTo"/>
        <c:crossAx val="121718272"/>
        <c:crosses val="autoZero"/>
        <c:crossBetween val="between"/>
      </c:valAx>
    </c:plotArea>
    <c:legend>
      <c:legendPos val="r"/>
      <c:layout/>
    </c:legend>
    <c:plotVisOnly val="1"/>
  </c:chart>
  <c:spPr>
    <a:solidFill>
      <a:schemeClr val="lt1"/>
    </a:solidFill>
    <a:ln w="1905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Scholastic Reading Inventory</a:t>
            </a:r>
          </a:p>
          <a:p>
            <a:pPr>
              <a:defRPr/>
            </a:pPr>
            <a:r>
              <a:rPr lang="en-US" sz="1100"/>
              <a:t>Performance</a:t>
            </a:r>
            <a:r>
              <a:rPr lang="en-US" sz="1100" baseline="0"/>
              <a:t> Profiency Standard</a:t>
            </a:r>
          </a:p>
          <a:p>
            <a:pPr>
              <a:defRPr/>
            </a:pPr>
            <a:r>
              <a:rPr lang="en-US" sz="1100" baseline="0"/>
              <a:t>(3rd Grade Baseline - 2009)</a:t>
            </a:r>
            <a:endParaRPr lang="en-US" sz="1100"/>
          </a:p>
        </c:rich>
      </c:tx>
      <c:layout/>
    </c:title>
    <c:plotArea>
      <c:layout/>
      <c:barChart>
        <c:barDir val="col"/>
        <c:grouping val="clustered"/>
        <c:ser>
          <c:idx val="0"/>
          <c:order val="0"/>
          <c:tx>
            <c:strRef>
              <c:f>'sri 1'!$K$52</c:f>
              <c:strCache>
                <c:ptCount val="1"/>
                <c:pt idx="0">
                  <c:v>2008</c:v>
                </c:pt>
              </c:strCache>
            </c:strRef>
          </c:tx>
          <c:cat>
            <c:strRef>
              <c:f>'sri 1'!$J$53:$J$55</c:f>
              <c:strCache>
                <c:ptCount val="3"/>
                <c:pt idx="0">
                  <c:v>3rd</c:v>
                </c:pt>
                <c:pt idx="1">
                  <c:v>4th</c:v>
                </c:pt>
                <c:pt idx="2">
                  <c:v>5th</c:v>
                </c:pt>
              </c:strCache>
            </c:strRef>
          </c:cat>
          <c:val>
            <c:numRef>
              <c:f>'sri 1'!$K$53:$K$55</c:f>
              <c:numCache>
                <c:formatCode>General</c:formatCode>
                <c:ptCount val="3"/>
                <c:pt idx="1">
                  <c:v>79</c:v>
                </c:pt>
                <c:pt idx="2">
                  <c:v>77</c:v>
                </c:pt>
              </c:numCache>
            </c:numRef>
          </c:val>
        </c:ser>
        <c:ser>
          <c:idx val="1"/>
          <c:order val="1"/>
          <c:tx>
            <c:strRef>
              <c:f>'sri 1'!$L$52</c:f>
              <c:strCache>
                <c:ptCount val="1"/>
                <c:pt idx="0">
                  <c:v>2009</c:v>
                </c:pt>
              </c:strCache>
            </c:strRef>
          </c:tx>
          <c:spPr>
            <a:ln>
              <a:solidFill>
                <a:schemeClr val="tx1"/>
              </a:solidFill>
            </a:ln>
          </c:spPr>
          <c:cat>
            <c:strRef>
              <c:f>'sri 1'!$J$53:$J$55</c:f>
              <c:strCache>
                <c:ptCount val="3"/>
                <c:pt idx="0">
                  <c:v>3rd</c:v>
                </c:pt>
                <c:pt idx="1">
                  <c:v>4th</c:v>
                </c:pt>
                <c:pt idx="2">
                  <c:v>5th</c:v>
                </c:pt>
              </c:strCache>
            </c:strRef>
          </c:cat>
          <c:val>
            <c:numRef>
              <c:f>'sri 1'!$L$53:$L$55</c:f>
              <c:numCache>
                <c:formatCode>General</c:formatCode>
                <c:ptCount val="3"/>
                <c:pt idx="0">
                  <c:v>70</c:v>
                </c:pt>
                <c:pt idx="1">
                  <c:v>77</c:v>
                </c:pt>
                <c:pt idx="2">
                  <c:v>82</c:v>
                </c:pt>
              </c:numCache>
            </c:numRef>
          </c:val>
        </c:ser>
        <c:ser>
          <c:idx val="2"/>
          <c:order val="2"/>
          <c:tx>
            <c:strRef>
              <c:f>'sri 1'!$M$52</c:f>
              <c:strCache>
                <c:ptCount val="1"/>
                <c:pt idx="0">
                  <c:v>2010</c:v>
                </c:pt>
              </c:strCache>
            </c:strRef>
          </c:tx>
          <c:spPr>
            <a:ln>
              <a:solidFill>
                <a:schemeClr val="tx1"/>
              </a:solidFill>
            </a:ln>
          </c:spPr>
          <c:dLbls>
            <c:dLbl>
              <c:idx val="2"/>
              <c:layout>
                <c:manualLayout>
                  <c:x val="0"/>
                  <c:y val="-1.9361084220716387E-2"/>
                </c:manualLayout>
              </c:layout>
              <c:showVal val="1"/>
            </c:dLbl>
            <c:showVal val="1"/>
          </c:dLbls>
          <c:cat>
            <c:strRef>
              <c:f>'sri 1'!$J$53:$J$55</c:f>
              <c:strCache>
                <c:ptCount val="3"/>
                <c:pt idx="0">
                  <c:v>3rd</c:v>
                </c:pt>
                <c:pt idx="1">
                  <c:v>4th</c:v>
                </c:pt>
                <c:pt idx="2">
                  <c:v>5th</c:v>
                </c:pt>
              </c:strCache>
            </c:strRef>
          </c:cat>
          <c:val>
            <c:numRef>
              <c:f>'sri 1'!$M$53:$M$55</c:f>
              <c:numCache>
                <c:formatCode>General</c:formatCode>
                <c:ptCount val="3"/>
                <c:pt idx="0">
                  <c:v>70</c:v>
                </c:pt>
                <c:pt idx="1">
                  <c:v>77</c:v>
                </c:pt>
                <c:pt idx="2">
                  <c:v>86</c:v>
                </c:pt>
              </c:numCache>
            </c:numRef>
          </c:val>
        </c:ser>
        <c:ser>
          <c:idx val="3"/>
          <c:order val="3"/>
          <c:tx>
            <c:strRef>
              <c:f>'sri 1'!$N$52</c:f>
              <c:strCache>
                <c:ptCount val="1"/>
                <c:pt idx="0">
                  <c:v>2011</c:v>
                </c:pt>
              </c:strCache>
            </c:strRef>
          </c:tx>
          <c:spPr>
            <a:ln>
              <a:solidFill>
                <a:schemeClr val="tx1"/>
              </a:solidFill>
            </a:ln>
          </c:spPr>
          <c:cat>
            <c:strRef>
              <c:f>'sri 1'!$J$53:$J$55</c:f>
              <c:strCache>
                <c:ptCount val="3"/>
                <c:pt idx="0">
                  <c:v>3rd</c:v>
                </c:pt>
                <c:pt idx="1">
                  <c:v>4th</c:v>
                </c:pt>
                <c:pt idx="2">
                  <c:v>5th</c:v>
                </c:pt>
              </c:strCache>
            </c:strRef>
          </c:cat>
          <c:val>
            <c:numRef>
              <c:f>'sri 1'!$N$53:$N$55</c:f>
              <c:numCache>
                <c:formatCode>General</c:formatCode>
                <c:ptCount val="3"/>
                <c:pt idx="0">
                  <c:v>68</c:v>
                </c:pt>
                <c:pt idx="1">
                  <c:v>78</c:v>
                </c:pt>
                <c:pt idx="2">
                  <c:v>83</c:v>
                </c:pt>
              </c:numCache>
            </c:numRef>
          </c:val>
        </c:ser>
        <c:ser>
          <c:idx val="4"/>
          <c:order val="4"/>
          <c:tx>
            <c:strRef>
              <c:f>'sri 1'!$O$52</c:f>
              <c:strCache>
                <c:ptCount val="1"/>
                <c:pt idx="0">
                  <c:v>2012</c:v>
                </c:pt>
              </c:strCache>
            </c:strRef>
          </c:tx>
          <c:spPr>
            <a:ln>
              <a:solidFill>
                <a:sysClr val="windowText" lastClr="000000"/>
              </a:solidFill>
            </a:ln>
          </c:spPr>
          <c:dLbls>
            <c:dLbl>
              <c:idx val="2"/>
              <c:layout>
                <c:manualLayout>
                  <c:x val="2.136752136752137E-3"/>
                  <c:y val="-1.9361084220716387E-2"/>
                </c:manualLayout>
              </c:layout>
              <c:showVal val="1"/>
            </c:dLbl>
            <c:showVal val="1"/>
          </c:dLbls>
          <c:cat>
            <c:strRef>
              <c:f>'sri 1'!$J$53:$J$55</c:f>
              <c:strCache>
                <c:ptCount val="3"/>
                <c:pt idx="0">
                  <c:v>3rd</c:v>
                </c:pt>
                <c:pt idx="1">
                  <c:v>4th</c:v>
                </c:pt>
                <c:pt idx="2">
                  <c:v>5th</c:v>
                </c:pt>
              </c:strCache>
            </c:strRef>
          </c:cat>
          <c:val>
            <c:numRef>
              <c:f>'sri 1'!$O$53:$O$55</c:f>
              <c:numCache>
                <c:formatCode>General</c:formatCode>
                <c:ptCount val="3"/>
                <c:pt idx="0">
                  <c:v>71</c:v>
                </c:pt>
                <c:pt idx="1">
                  <c:v>83</c:v>
                </c:pt>
                <c:pt idx="2">
                  <c:v>86</c:v>
                </c:pt>
              </c:numCache>
            </c:numRef>
          </c:val>
        </c:ser>
        <c:dLbls>
          <c:showVal val="1"/>
        </c:dLbls>
        <c:axId val="121769984"/>
        <c:axId val="121771520"/>
      </c:barChart>
      <c:catAx>
        <c:axId val="121769984"/>
        <c:scaling>
          <c:orientation val="minMax"/>
        </c:scaling>
        <c:axPos val="b"/>
        <c:numFmt formatCode="General" sourceLinked="1"/>
        <c:majorTickMark val="none"/>
        <c:tickLblPos val="nextTo"/>
        <c:crossAx val="121771520"/>
        <c:crosses val="autoZero"/>
        <c:auto val="1"/>
        <c:lblAlgn val="ctr"/>
        <c:lblOffset val="100"/>
      </c:catAx>
      <c:valAx>
        <c:axId val="121771520"/>
        <c:scaling>
          <c:orientation val="minMax"/>
        </c:scaling>
        <c:axPos val="l"/>
        <c:majorGridlines/>
        <c:title>
          <c:tx>
            <c:rich>
              <a:bodyPr rot="-5400000" vert="horz"/>
              <a:lstStyle/>
              <a:p>
                <a:pPr>
                  <a:defRPr/>
                </a:pPr>
                <a:r>
                  <a:rPr lang="en-US"/>
                  <a:t>Percentage</a:t>
                </a:r>
                <a:r>
                  <a:rPr lang="en-US" baseline="0"/>
                  <a:t> of students at or above the standard</a:t>
                </a:r>
                <a:endParaRPr lang="en-US"/>
              </a:p>
            </c:rich>
          </c:tx>
          <c:layout/>
        </c:title>
        <c:numFmt formatCode="General" sourceLinked="1"/>
        <c:majorTickMark val="none"/>
        <c:tickLblPos val="nextTo"/>
        <c:crossAx val="121769984"/>
        <c:crosses val="autoZero"/>
        <c:crossBetween val="between"/>
      </c:valAx>
    </c:plotArea>
    <c:legend>
      <c:legendPos val="r"/>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AEIS Locally Developed</a:t>
            </a:r>
            <a:r>
              <a:rPr lang="en-US" sz="1100" baseline="0"/>
              <a:t> </a:t>
            </a:r>
          </a:p>
          <a:p>
            <a:pPr>
              <a:defRPr/>
            </a:pPr>
            <a:r>
              <a:rPr lang="en-US" sz="1100" baseline="0"/>
              <a:t>Literacy Skills Assessment</a:t>
            </a:r>
          </a:p>
          <a:p>
            <a:pPr>
              <a:defRPr/>
            </a:pPr>
            <a:r>
              <a:rPr lang="en-US" sz="1100" baseline="0"/>
              <a:t>3rd Grade</a:t>
            </a:r>
          </a:p>
        </c:rich>
      </c:tx>
      <c:layout/>
    </c:title>
    <c:plotArea>
      <c:layout/>
      <c:barChart>
        <c:barDir val="col"/>
        <c:grouping val="clustered"/>
        <c:ser>
          <c:idx val="0"/>
          <c:order val="0"/>
          <c:tx>
            <c:strRef>
              <c:f>'3rd Grade Local Assessment Data'!$I$256</c:f>
              <c:strCache>
                <c:ptCount val="1"/>
                <c:pt idx="0">
                  <c:v>2009</c:v>
                </c:pt>
              </c:strCache>
            </c:strRef>
          </c:tx>
          <c:spPr>
            <a:ln>
              <a:solidFill>
                <a:schemeClr val="tx1"/>
              </a:solidFill>
            </a:ln>
          </c:spPr>
          <c:dLbls>
            <c:showVal val="1"/>
          </c:dLbls>
          <c:cat>
            <c:strRef>
              <c:f>'3rd Grade Local Assessment Data'!$H$257:$H$259</c:f>
              <c:strCache>
                <c:ptCount val="3"/>
                <c:pt idx="0">
                  <c:v>Word Choice</c:v>
                </c:pt>
                <c:pt idx="1">
                  <c:v>Conventions</c:v>
                </c:pt>
                <c:pt idx="2">
                  <c:v>Ideas</c:v>
                </c:pt>
              </c:strCache>
            </c:strRef>
          </c:cat>
          <c:val>
            <c:numRef>
              <c:f>'3rd Grade Local Assessment Data'!$I$257:$I$259</c:f>
              <c:numCache>
                <c:formatCode>General</c:formatCode>
                <c:ptCount val="3"/>
                <c:pt idx="0">
                  <c:v>53</c:v>
                </c:pt>
                <c:pt idx="1">
                  <c:v>64</c:v>
                </c:pt>
                <c:pt idx="2">
                  <c:v>70</c:v>
                </c:pt>
              </c:numCache>
            </c:numRef>
          </c:val>
        </c:ser>
        <c:ser>
          <c:idx val="1"/>
          <c:order val="1"/>
          <c:tx>
            <c:strRef>
              <c:f>'3rd Grade Local Assessment Data'!$J$256</c:f>
              <c:strCache>
                <c:ptCount val="1"/>
                <c:pt idx="0">
                  <c:v>2010</c:v>
                </c:pt>
              </c:strCache>
            </c:strRef>
          </c:tx>
          <c:spPr>
            <a:ln>
              <a:solidFill>
                <a:schemeClr val="tx1"/>
              </a:solidFill>
            </a:ln>
          </c:spPr>
          <c:dLbls>
            <c:dLbl>
              <c:idx val="0"/>
              <c:layout>
                <c:manualLayout>
                  <c:x val="0"/>
                  <c:y val="8.2379838950658157E-3"/>
                </c:manualLayout>
              </c:layout>
              <c:showVal val="1"/>
            </c:dLbl>
            <c:dLbl>
              <c:idx val="1"/>
              <c:layout>
                <c:manualLayout>
                  <c:x val="0"/>
                  <c:y val="1.098397852675442E-2"/>
                </c:manualLayout>
              </c:layout>
              <c:showVal val="1"/>
            </c:dLbl>
            <c:dLbl>
              <c:idx val="2"/>
              <c:layout>
                <c:manualLayout>
                  <c:x val="0"/>
                  <c:y val="1.098397852675442E-2"/>
                </c:manualLayout>
              </c:layout>
              <c:showVal val="1"/>
            </c:dLbl>
            <c:showVal val="1"/>
          </c:dLbls>
          <c:cat>
            <c:strRef>
              <c:f>'3rd Grade Local Assessment Data'!$H$257:$H$259</c:f>
              <c:strCache>
                <c:ptCount val="3"/>
                <c:pt idx="0">
                  <c:v>Word Choice</c:v>
                </c:pt>
                <c:pt idx="1">
                  <c:v>Conventions</c:v>
                </c:pt>
                <c:pt idx="2">
                  <c:v>Ideas</c:v>
                </c:pt>
              </c:strCache>
            </c:strRef>
          </c:cat>
          <c:val>
            <c:numRef>
              <c:f>'3rd Grade Local Assessment Data'!$J$257:$J$259</c:f>
              <c:numCache>
                <c:formatCode>General</c:formatCode>
                <c:ptCount val="3"/>
                <c:pt idx="0">
                  <c:v>55</c:v>
                </c:pt>
                <c:pt idx="1">
                  <c:v>56</c:v>
                </c:pt>
                <c:pt idx="2">
                  <c:v>66</c:v>
                </c:pt>
              </c:numCache>
            </c:numRef>
          </c:val>
        </c:ser>
        <c:ser>
          <c:idx val="2"/>
          <c:order val="2"/>
          <c:tx>
            <c:strRef>
              <c:f>'3rd Grade Local Assessment Data'!$K$256</c:f>
              <c:strCache>
                <c:ptCount val="1"/>
                <c:pt idx="0">
                  <c:v>2011</c:v>
                </c:pt>
              </c:strCache>
            </c:strRef>
          </c:tx>
          <c:spPr>
            <a:ln>
              <a:solidFill>
                <a:sysClr val="windowText" lastClr="000000"/>
              </a:solidFill>
            </a:ln>
          </c:spPr>
          <c:dLbls>
            <c:showVal val="1"/>
          </c:dLbls>
          <c:cat>
            <c:strRef>
              <c:f>'3rd Grade Local Assessment Data'!$H$257:$H$259</c:f>
              <c:strCache>
                <c:ptCount val="3"/>
                <c:pt idx="0">
                  <c:v>Word Choice</c:v>
                </c:pt>
                <c:pt idx="1">
                  <c:v>Conventions</c:v>
                </c:pt>
                <c:pt idx="2">
                  <c:v>Ideas</c:v>
                </c:pt>
              </c:strCache>
            </c:strRef>
          </c:cat>
          <c:val>
            <c:numRef>
              <c:f>'3rd Grade Local Assessment Data'!$K$257:$K$259</c:f>
              <c:numCache>
                <c:formatCode>General</c:formatCode>
                <c:ptCount val="3"/>
                <c:pt idx="0">
                  <c:v>60</c:v>
                </c:pt>
                <c:pt idx="1">
                  <c:v>33</c:v>
                </c:pt>
                <c:pt idx="2">
                  <c:v>38</c:v>
                </c:pt>
              </c:numCache>
            </c:numRef>
          </c:val>
        </c:ser>
        <c:ser>
          <c:idx val="3"/>
          <c:order val="3"/>
          <c:tx>
            <c:strRef>
              <c:f>'3rd Grade Local Assessment Data'!$L$256</c:f>
              <c:strCache>
                <c:ptCount val="1"/>
                <c:pt idx="0">
                  <c:v>2012</c:v>
                </c:pt>
              </c:strCache>
            </c:strRef>
          </c:tx>
          <c:spPr>
            <a:ln>
              <a:solidFill>
                <a:sysClr val="windowText" lastClr="000000"/>
              </a:solidFill>
            </a:ln>
          </c:spPr>
          <c:dLbls>
            <c:showVal val="1"/>
          </c:dLbls>
          <c:cat>
            <c:strRef>
              <c:f>'3rd Grade Local Assessment Data'!$H$257:$H$259</c:f>
              <c:strCache>
                <c:ptCount val="3"/>
                <c:pt idx="0">
                  <c:v>Word Choice</c:v>
                </c:pt>
                <c:pt idx="1">
                  <c:v>Conventions</c:v>
                </c:pt>
                <c:pt idx="2">
                  <c:v>Ideas</c:v>
                </c:pt>
              </c:strCache>
            </c:strRef>
          </c:cat>
          <c:val>
            <c:numRef>
              <c:f>'3rd Grade Local Assessment Data'!$L$257:$L$259</c:f>
              <c:numCache>
                <c:formatCode>General</c:formatCode>
                <c:ptCount val="3"/>
                <c:pt idx="0">
                  <c:v>62</c:v>
                </c:pt>
                <c:pt idx="1">
                  <c:v>69</c:v>
                </c:pt>
                <c:pt idx="2">
                  <c:v>88</c:v>
                </c:pt>
              </c:numCache>
            </c:numRef>
          </c:val>
        </c:ser>
        <c:axId val="121834112"/>
        <c:axId val="121852288"/>
      </c:barChart>
      <c:catAx>
        <c:axId val="121834112"/>
        <c:scaling>
          <c:orientation val="minMax"/>
        </c:scaling>
        <c:axPos val="b"/>
        <c:numFmt formatCode="General" sourceLinked="1"/>
        <c:majorTickMark val="none"/>
        <c:tickLblPos val="nextTo"/>
        <c:txPr>
          <a:bodyPr/>
          <a:lstStyle/>
          <a:p>
            <a:pPr>
              <a:defRPr sz="1200"/>
            </a:pPr>
            <a:endParaRPr lang="en-US"/>
          </a:p>
        </c:txPr>
        <c:crossAx val="121852288"/>
        <c:crosses val="autoZero"/>
        <c:auto val="1"/>
        <c:lblAlgn val="ctr"/>
        <c:lblOffset val="100"/>
      </c:catAx>
      <c:valAx>
        <c:axId val="121852288"/>
        <c:scaling>
          <c:orientation val="minMax"/>
        </c:scaling>
        <c:axPos val="l"/>
        <c:majorGridlines/>
        <c:title>
          <c:tx>
            <c:rich>
              <a:bodyPr rot="-5400000" vert="horz"/>
              <a:lstStyle/>
              <a:p>
                <a:pPr>
                  <a:defRPr/>
                </a:pPr>
                <a:r>
                  <a:rPr lang="en-US" sz="800"/>
                  <a:t>Percentage</a:t>
                </a:r>
                <a:r>
                  <a:rPr lang="en-US" sz="800" baseline="0"/>
                  <a:t> of students at or above the standard</a:t>
                </a:r>
                <a:endParaRPr lang="en-US" sz="800"/>
              </a:p>
            </c:rich>
          </c:tx>
          <c:layout>
            <c:manualLayout>
              <c:xMode val="edge"/>
              <c:yMode val="edge"/>
              <c:x val="2.9112081513828238E-2"/>
              <c:y val="0.10526909942708772"/>
            </c:manualLayout>
          </c:layout>
        </c:title>
        <c:numFmt formatCode="General" sourceLinked="1"/>
        <c:majorTickMark val="none"/>
        <c:tickLblPos val="nextTo"/>
        <c:crossAx val="121834112"/>
        <c:crosses val="autoZero"/>
        <c:crossBetween val="between"/>
      </c:valAx>
    </c:plotArea>
    <c:legend>
      <c:legendPos val="r"/>
      <c:layout/>
      <c:txPr>
        <a:bodyPr/>
        <a:lstStyle/>
        <a:p>
          <a:pPr>
            <a:defRPr sz="12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AEIS</a:t>
            </a:r>
            <a:r>
              <a:rPr lang="en-US" sz="1100" baseline="0"/>
              <a:t> Locally Developed </a:t>
            </a:r>
          </a:p>
          <a:p>
            <a:pPr>
              <a:defRPr/>
            </a:pPr>
            <a:r>
              <a:rPr lang="en-US" sz="1100" baseline="0"/>
              <a:t>Literacy Skills </a:t>
            </a:r>
          </a:p>
          <a:p>
            <a:pPr>
              <a:defRPr/>
            </a:pPr>
            <a:r>
              <a:rPr lang="en-US" sz="1100" baseline="0"/>
              <a:t>4th Grade</a:t>
            </a:r>
            <a:endParaRPr lang="en-US" sz="1100"/>
          </a:p>
        </c:rich>
      </c:tx>
      <c:layout>
        <c:manualLayout>
          <c:xMode val="edge"/>
          <c:yMode val="edge"/>
          <c:x val="0.37255947079013318"/>
          <c:y val="3.5487959442332066E-2"/>
        </c:manualLayout>
      </c:layout>
    </c:title>
    <c:plotArea>
      <c:layout/>
      <c:barChart>
        <c:barDir val="col"/>
        <c:grouping val="clustered"/>
        <c:ser>
          <c:idx val="0"/>
          <c:order val="0"/>
          <c:tx>
            <c:strRef>
              <c:f>'4th Grade Local Assessment'!$I$205</c:f>
              <c:strCache>
                <c:ptCount val="1"/>
                <c:pt idx="0">
                  <c:v>2008</c:v>
                </c:pt>
              </c:strCache>
            </c:strRef>
          </c:tx>
          <c:spPr>
            <a:ln>
              <a:solidFill>
                <a:schemeClr val="tx1"/>
              </a:solidFill>
            </a:ln>
          </c:spPr>
          <c:dLbls>
            <c:dLbl>
              <c:idx val="2"/>
              <c:layout>
                <c:manualLayout>
                  <c:x val="-3.6219582502291289E-3"/>
                  <c:y val="-1.6223065878421459E-2"/>
                </c:manualLayout>
              </c:layout>
              <c:showVal val="1"/>
            </c:dLbl>
            <c:showVal val="1"/>
          </c:dLbls>
          <c:cat>
            <c:strRef>
              <c:f>'4th Grade Local Assessment'!$H$206:$H$208</c:f>
              <c:strCache>
                <c:ptCount val="3"/>
                <c:pt idx="0">
                  <c:v>Word Choice</c:v>
                </c:pt>
                <c:pt idx="1">
                  <c:v>Conventions</c:v>
                </c:pt>
                <c:pt idx="2">
                  <c:v>Ideas</c:v>
                </c:pt>
              </c:strCache>
            </c:strRef>
          </c:cat>
          <c:val>
            <c:numRef>
              <c:f>'4th Grade Local Assessment'!$I$206:$I$208</c:f>
              <c:numCache>
                <c:formatCode>General</c:formatCode>
                <c:ptCount val="3"/>
                <c:pt idx="0">
                  <c:v>36</c:v>
                </c:pt>
                <c:pt idx="1">
                  <c:v>39</c:v>
                </c:pt>
                <c:pt idx="2">
                  <c:v>37</c:v>
                </c:pt>
              </c:numCache>
            </c:numRef>
          </c:val>
        </c:ser>
        <c:ser>
          <c:idx val="1"/>
          <c:order val="1"/>
          <c:tx>
            <c:strRef>
              <c:f>'4th Grade Local Assessment'!$J$205</c:f>
              <c:strCache>
                <c:ptCount val="1"/>
                <c:pt idx="0">
                  <c:v>2009</c:v>
                </c:pt>
              </c:strCache>
            </c:strRef>
          </c:tx>
          <c:spPr>
            <a:ln>
              <a:solidFill>
                <a:sysClr val="windowText" lastClr="000000"/>
              </a:solidFill>
            </a:ln>
          </c:spPr>
          <c:dLbls>
            <c:showVal val="1"/>
          </c:dLbls>
          <c:cat>
            <c:strRef>
              <c:f>'4th Grade Local Assessment'!$H$206:$H$208</c:f>
              <c:strCache>
                <c:ptCount val="3"/>
                <c:pt idx="0">
                  <c:v>Word Choice</c:v>
                </c:pt>
                <c:pt idx="1">
                  <c:v>Conventions</c:v>
                </c:pt>
                <c:pt idx="2">
                  <c:v>Ideas</c:v>
                </c:pt>
              </c:strCache>
            </c:strRef>
          </c:cat>
          <c:val>
            <c:numRef>
              <c:f>'4th Grade Local Assessment'!$J$206:$J$208</c:f>
              <c:numCache>
                <c:formatCode>General</c:formatCode>
                <c:ptCount val="3"/>
                <c:pt idx="0">
                  <c:v>52</c:v>
                </c:pt>
                <c:pt idx="1">
                  <c:v>54</c:v>
                </c:pt>
                <c:pt idx="2">
                  <c:v>76</c:v>
                </c:pt>
              </c:numCache>
            </c:numRef>
          </c:val>
        </c:ser>
        <c:ser>
          <c:idx val="2"/>
          <c:order val="2"/>
          <c:tx>
            <c:strRef>
              <c:f>'4th Grade Local Assessment'!$K$205</c:f>
              <c:strCache>
                <c:ptCount val="1"/>
                <c:pt idx="0">
                  <c:v>2010</c:v>
                </c:pt>
              </c:strCache>
            </c:strRef>
          </c:tx>
          <c:spPr>
            <a:ln>
              <a:solidFill>
                <a:schemeClr val="tx1"/>
              </a:solidFill>
            </a:ln>
          </c:spPr>
          <c:dLbls>
            <c:showVal val="1"/>
          </c:dLbls>
          <c:cat>
            <c:strRef>
              <c:f>'4th Grade Local Assessment'!$H$206:$H$208</c:f>
              <c:strCache>
                <c:ptCount val="3"/>
                <c:pt idx="0">
                  <c:v>Word Choice</c:v>
                </c:pt>
                <c:pt idx="1">
                  <c:v>Conventions</c:v>
                </c:pt>
                <c:pt idx="2">
                  <c:v>Ideas</c:v>
                </c:pt>
              </c:strCache>
            </c:strRef>
          </c:cat>
          <c:val>
            <c:numRef>
              <c:f>'4th Grade Local Assessment'!$K$206:$K$208</c:f>
              <c:numCache>
                <c:formatCode>General</c:formatCode>
                <c:ptCount val="3"/>
                <c:pt idx="0">
                  <c:v>67</c:v>
                </c:pt>
                <c:pt idx="1">
                  <c:v>69</c:v>
                </c:pt>
                <c:pt idx="2">
                  <c:v>86</c:v>
                </c:pt>
              </c:numCache>
            </c:numRef>
          </c:val>
        </c:ser>
        <c:ser>
          <c:idx val="3"/>
          <c:order val="3"/>
          <c:tx>
            <c:strRef>
              <c:f>'4th Grade Local Assessment'!$L$205</c:f>
              <c:strCache>
                <c:ptCount val="1"/>
                <c:pt idx="0">
                  <c:v>2011</c:v>
                </c:pt>
              </c:strCache>
            </c:strRef>
          </c:tx>
          <c:spPr>
            <a:ln>
              <a:solidFill>
                <a:schemeClr val="tx1"/>
              </a:solidFill>
            </a:ln>
          </c:spPr>
          <c:dLbls>
            <c:dLbl>
              <c:idx val="0"/>
              <c:layout>
                <c:manualLayout>
                  <c:x val="3.3200900420799491E-17"/>
                  <c:y val="-1.013941617401341E-2"/>
                </c:manualLayout>
              </c:layout>
              <c:showVal val="1"/>
            </c:dLbl>
            <c:dLbl>
              <c:idx val="2"/>
              <c:layout>
                <c:manualLayout>
                  <c:x val="0"/>
                  <c:y val="-8.1115329392107728E-3"/>
                </c:manualLayout>
              </c:layout>
              <c:showVal val="1"/>
            </c:dLbl>
            <c:showVal val="1"/>
          </c:dLbls>
          <c:cat>
            <c:strRef>
              <c:f>'4th Grade Local Assessment'!$H$206:$H$208</c:f>
              <c:strCache>
                <c:ptCount val="3"/>
                <c:pt idx="0">
                  <c:v>Word Choice</c:v>
                </c:pt>
                <c:pt idx="1">
                  <c:v>Conventions</c:v>
                </c:pt>
                <c:pt idx="2">
                  <c:v>Ideas</c:v>
                </c:pt>
              </c:strCache>
            </c:strRef>
          </c:cat>
          <c:val>
            <c:numRef>
              <c:f>'4th Grade Local Assessment'!$L$206:$L$208</c:f>
              <c:numCache>
                <c:formatCode>General</c:formatCode>
                <c:ptCount val="3"/>
                <c:pt idx="0">
                  <c:v>48</c:v>
                </c:pt>
                <c:pt idx="1">
                  <c:v>60</c:v>
                </c:pt>
                <c:pt idx="2">
                  <c:v>68</c:v>
                </c:pt>
              </c:numCache>
            </c:numRef>
          </c:val>
        </c:ser>
        <c:ser>
          <c:idx val="4"/>
          <c:order val="4"/>
          <c:tx>
            <c:strRef>
              <c:f>'4th Grade Local Assessment'!$M$205</c:f>
              <c:strCache>
                <c:ptCount val="1"/>
                <c:pt idx="0">
                  <c:v>2012</c:v>
                </c:pt>
              </c:strCache>
            </c:strRef>
          </c:tx>
          <c:spPr>
            <a:ln>
              <a:solidFill>
                <a:sysClr val="windowText" lastClr="000000"/>
              </a:solidFill>
            </a:ln>
          </c:spPr>
          <c:dLbls>
            <c:showVal val="1"/>
          </c:dLbls>
          <c:cat>
            <c:strRef>
              <c:f>'4th Grade Local Assessment'!$H$206:$H$208</c:f>
              <c:strCache>
                <c:ptCount val="3"/>
                <c:pt idx="0">
                  <c:v>Word Choice</c:v>
                </c:pt>
                <c:pt idx="1">
                  <c:v>Conventions</c:v>
                </c:pt>
                <c:pt idx="2">
                  <c:v>Ideas</c:v>
                </c:pt>
              </c:strCache>
            </c:strRef>
          </c:cat>
          <c:val>
            <c:numRef>
              <c:f>'4th Grade Local Assessment'!$M$206:$M$208</c:f>
              <c:numCache>
                <c:formatCode>General</c:formatCode>
                <c:ptCount val="3"/>
                <c:pt idx="0">
                  <c:v>74</c:v>
                </c:pt>
                <c:pt idx="1">
                  <c:v>84</c:v>
                </c:pt>
                <c:pt idx="2">
                  <c:v>88</c:v>
                </c:pt>
              </c:numCache>
            </c:numRef>
          </c:val>
        </c:ser>
        <c:axId val="121910784"/>
        <c:axId val="121912320"/>
      </c:barChart>
      <c:catAx>
        <c:axId val="121910784"/>
        <c:scaling>
          <c:orientation val="minMax"/>
        </c:scaling>
        <c:axPos val="b"/>
        <c:numFmt formatCode="General" sourceLinked="1"/>
        <c:majorTickMark val="none"/>
        <c:tickLblPos val="nextTo"/>
        <c:crossAx val="121912320"/>
        <c:crosses val="autoZero"/>
        <c:auto val="1"/>
        <c:lblAlgn val="ctr"/>
        <c:lblOffset val="100"/>
      </c:catAx>
      <c:valAx>
        <c:axId val="121912320"/>
        <c:scaling>
          <c:orientation val="minMax"/>
        </c:scaling>
        <c:axPos val="l"/>
        <c:majorGridlines/>
        <c:title>
          <c:tx>
            <c:rich>
              <a:bodyPr rot="-5400000" vert="horz"/>
              <a:lstStyle/>
              <a:p>
                <a:pPr>
                  <a:defRPr/>
                </a:pPr>
                <a:r>
                  <a:rPr lang="en-US" sz="800"/>
                  <a:t>Percentage</a:t>
                </a:r>
                <a:r>
                  <a:rPr lang="en-US" sz="800" baseline="0"/>
                  <a:t> of Students At or Above the Standard</a:t>
                </a:r>
                <a:endParaRPr lang="en-US" sz="800"/>
              </a:p>
            </c:rich>
          </c:tx>
          <c:layout>
            <c:manualLayout>
              <c:xMode val="edge"/>
              <c:yMode val="edge"/>
              <c:x val="2.9749765442215689E-2"/>
              <c:y val="0.1847908759606488"/>
            </c:manualLayout>
          </c:layout>
        </c:title>
        <c:numFmt formatCode="General" sourceLinked="1"/>
        <c:majorTickMark val="none"/>
        <c:tickLblPos val="nextTo"/>
        <c:crossAx val="121910784"/>
        <c:crosses val="autoZero"/>
        <c:crossBetween val="between"/>
      </c:valAx>
    </c:plotArea>
    <c:legend>
      <c:legendPos val="r"/>
      <c:layout/>
      <c:txPr>
        <a:bodyPr/>
        <a:lstStyle/>
        <a:p>
          <a:pPr>
            <a:defRPr sz="1200" baseline="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AEIS</a:t>
            </a:r>
            <a:r>
              <a:rPr lang="en-US" sz="1100" baseline="0"/>
              <a:t> Locally Developed </a:t>
            </a:r>
          </a:p>
          <a:p>
            <a:pPr>
              <a:defRPr/>
            </a:pPr>
            <a:r>
              <a:rPr lang="en-US" sz="1100" baseline="0"/>
              <a:t>Literacy Skills Assessment</a:t>
            </a:r>
          </a:p>
          <a:p>
            <a:pPr>
              <a:defRPr/>
            </a:pPr>
            <a:r>
              <a:rPr lang="en-US" sz="1100" baseline="0"/>
              <a:t>5th Grade</a:t>
            </a:r>
          </a:p>
        </c:rich>
      </c:tx>
      <c:layout>
        <c:manualLayout>
          <c:xMode val="edge"/>
          <c:yMode val="edge"/>
          <c:x val="0.39807674493177098"/>
          <c:y val="0"/>
        </c:manualLayout>
      </c:layout>
    </c:title>
    <c:plotArea>
      <c:layout/>
      <c:barChart>
        <c:barDir val="col"/>
        <c:grouping val="clustered"/>
        <c:ser>
          <c:idx val="0"/>
          <c:order val="0"/>
          <c:tx>
            <c:strRef>
              <c:f>'5th Grade Local Assessment'!$I$235</c:f>
              <c:strCache>
                <c:ptCount val="1"/>
                <c:pt idx="0">
                  <c:v>2008</c:v>
                </c:pt>
              </c:strCache>
            </c:strRef>
          </c:tx>
          <c:spPr>
            <a:ln>
              <a:solidFill>
                <a:schemeClr val="tx1"/>
              </a:solidFill>
            </a:ln>
          </c:spPr>
          <c:dLbls>
            <c:dLbl>
              <c:idx val="0"/>
              <c:layout>
                <c:manualLayout>
                  <c:x val="-3.839999612976412E-3"/>
                  <c:y val="-1.6216216216216221E-2"/>
                </c:manualLayout>
              </c:layout>
              <c:showVal val="1"/>
            </c:dLbl>
            <c:showVal val="1"/>
          </c:dLbls>
          <c:cat>
            <c:strRef>
              <c:f>'5th Grade Local Assessment'!$H$236:$H$238</c:f>
              <c:strCache>
                <c:ptCount val="3"/>
                <c:pt idx="0">
                  <c:v>Word Choice</c:v>
                </c:pt>
                <c:pt idx="1">
                  <c:v>Conventions</c:v>
                </c:pt>
                <c:pt idx="2">
                  <c:v>Ideas</c:v>
                </c:pt>
              </c:strCache>
            </c:strRef>
          </c:cat>
          <c:val>
            <c:numRef>
              <c:f>'5th Grade Local Assessment'!$I$236:$I$238</c:f>
              <c:numCache>
                <c:formatCode>General</c:formatCode>
                <c:ptCount val="3"/>
                <c:pt idx="0">
                  <c:v>36</c:v>
                </c:pt>
                <c:pt idx="1">
                  <c:v>39</c:v>
                </c:pt>
                <c:pt idx="2">
                  <c:v>37</c:v>
                </c:pt>
              </c:numCache>
            </c:numRef>
          </c:val>
        </c:ser>
        <c:ser>
          <c:idx val="1"/>
          <c:order val="1"/>
          <c:tx>
            <c:strRef>
              <c:f>'5th Grade Local Assessment'!$J$235</c:f>
              <c:strCache>
                <c:ptCount val="1"/>
                <c:pt idx="0">
                  <c:v>2009</c:v>
                </c:pt>
              </c:strCache>
            </c:strRef>
          </c:tx>
          <c:spPr>
            <a:ln>
              <a:solidFill>
                <a:schemeClr val="tx1"/>
              </a:solidFill>
            </a:ln>
          </c:spPr>
          <c:dLbls>
            <c:dLbl>
              <c:idx val="2"/>
              <c:layout>
                <c:manualLayout>
                  <c:x val="-5.7599994194646774E-3"/>
                  <c:y val="1.3513513513513521E-2"/>
                </c:manualLayout>
              </c:layout>
              <c:showVal val="1"/>
            </c:dLbl>
            <c:showVal val="1"/>
          </c:dLbls>
          <c:cat>
            <c:strRef>
              <c:f>'5th Grade Local Assessment'!$H$236:$H$238</c:f>
              <c:strCache>
                <c:ptCount val="3"/>
                <c:pt idx="0">
                  <c:v>Word Choice</c:v>
                </c:pt>
                <c:pt idx="1">
                  <c:v>Conventions</c:v>
                </c:pt>
                <c:pt idx="2">
                  <c:v>Ideas</c:v>
                </c:pt>
              </c:strCache>
            </c:strRef>
          </c:cat>
          <c:val>
            <c:numRef>
              <c:f>'5th Grade Local Assessment'!$J$236:$J$238</c:f>
              <c:numCache>
                <c:formatCode>General</c:formatCode>
                <c:ptCount val="3"/>
                <c:pt idx="0">
                  <c:v>52</c:v>
                </c:pt>
                <c:pt idx="1">
                  <c:v>54</c:v>
                </c:pt>
                <c:pt idx="2">
                  <c:v>76</c:v>
                </c:pt>
              </c:numCache>
            </c:numRef>
          </c:val>
        </c:ser>
        <c:ser>
          <c:idx val="2"/>
          <c:order val="2"/>
          <c:tx>
            <c:strRef>
              <c:f>'5th Grade Local Assessment'!$K$235</c:f>
              <c:strCache>
                <c:ptCount val="1"/>
                <c:pt idx="0">
                  <c:v>2010</c:v>
                </c:pt>
              </c:strCache>
            </c:strRef>
          </c:tx>
          <c:spPr>
            <a:ln>
              <a:solidFill>
                <a:schemeClr val="tx1"/>
              </a:solidFill>
            </a:ln>
          </c:spPr>
          <c:dLbls>
            <c:showVal val="1"/>
          </c:dLbls>
          <c:cat>
            <c:strRef>
              <c:f>'5th Grade Local Assessment'!$H$236:$H$238</c:f>
              <c:strCache>
                <c:ptCount val="3"/>
                <c:pt idx="0">
                  <c:v>Word Choice</c:v>
                </c:pt>
                <c:pt idx="1">
                  <c:v>Conventions</c:v>
                </c:pt>
                <c:pt idx="2">
                  <c:v>Ideas</c:v>
                </c:pt>
              </c:strCache>
            </c:strRef>
          </c:cat>
          <c:val>
            <c:numRef>
              <c:f>'5th Grade Local Assessment'!$K$236:$K$238</c:f>
              <c:numCache>
                <c:formatCode>General</c:formatCode>
                <c:ptCount val="3"/>
                <c:pt idx="0">
                  <c:v>67</c:v>
                </c:pt>
                <c:pt idx="1">
                  <c:v>69</c:v>
                </c:pt>
                <c:pt idx="2">
                  <c:v>89</c:v>
                </c:pt>
              </c:numCache>
            </c:numRef>
          </c:val>
        </c:ser>
        <c:ser>
          <c:idx val="3"/>
          <c:order val="3"/>
          <c:tx>
            <c:strRef>
              <c:f>'5th Grade Local Assessment'!$L$235</c:f>
              <c:strCache>
                <c:ptCount val="1"/>
                <c:pt idx="0">
                  <c:v>2011</c:v>
                </c:pt>
              </c:strCache>
            </c:strRef>
          </c:tx>
          <c:spPr>
            <a:ln>
              <a:solidFill>
                <a:schemeClr val="tx1"/>
              </a:solidFill>
            </a:ln>
          </c:spPr>
          <c:dLbls>
            <c:showVal val="1"/>
          </c:dLbls>
          <c:cat>
            <c:strRef>
              <c:f>'5th Grade Local Assessment'!$H$236:$H$238</c:f>
              <c:strCache>
                <c:ptCount val="3"/>
                <c:pt idx="0">
                  <c:v>Word Choice</c:v>
                </c:pt>
                <c:pt idx="1">
                  <c:v>Conventions</c:v>
                </c:pt>
                <c:pt idx="2">
                  <c:v>Ideas</c:v>
                </c:pt>
              </c:strCache>
            </c:strRef>
          </c:cat>
          <c:val>
            <c:numRef>
              <c:f>'5th Grade Local Assessment'!$L$236:$L$238</c:f>
              <c:numCache>
                <c:formatCode>General</c:formatCode>
                <c:ptCount val="3"/>
                <c:pt idx="0">
                  <c:v>48</c:v>
                </c:pt>
                <c:pt idx="1">
                  <c:v>60</c:v>
                </c:pt>
                <c:pt idx="2">
                  <c:v>68</c:v>
                </c:pt>
              </c:numCache>
            </c:numRef>
          </c:val>
        </c:ser>
        <c:ser>
          <c:idx val="4"/>
          <c:order val="4"/>
          <c:tx>
            <c:strRef>
              <c:f>'5th Grade Local Assessment'!$M$235</c:f>
              <c:strCache>
                <c:ptCount val="1"/>
                <c:pt idx="0">
                  <c:v>2012</c:v>
                </c:pt>
              </c:strCache>
            </c:strRef>
          </c:tx>
          <c:spPr>
            <a:ln>
              <a:solidFill>
                <a:schemeClr val="tx1"/>
              </a:solidFill>
            </a:ln>
          </c:spPr>
          <c:dLbls>
            <c:showVal val="1"/>
          </c:dLbls>
          <c:cat>
            <c:strRef>
              <c:f>'5th Grade Local Assessment'!$H$236:$H$238</c:f>
              <c:strCache>
                <c:ptCount val="3"/>
                <c:pt idx="0">
                  <c:v>Word Choice</c:v>
                </c:pt>
                <c:pt idx="1">
                  <c:v>Conventions</c:v>
                </c:pt>
                <c:pt idx="2">
                  <c:v>Ideas</c:v>
                </c:pt>
              </c:strCache>
            </c:strRef>
          </c:cat>
          <c:val>
            <c:numRef>
              <c:f>'5th Grade Local Assessment'!$M$236:$M$238</c:f>
              <c:numCache>
                <c:formatCode>General</c:formatCode>
                <c:ptCount val="3"/>
                <c:pt idx="0">
                  <c:v>80</c:v>
                </c:pt>
                <c:pt idx="1">
                  <c:v>77</c:v>
                </c:pt>
                <c:pt idx="2">
                  <c:v>90</c:v>
                </c:pt>
              </c:numCache>
            </c:numRef>
          </c:val>
        </c:ser>
        <c:axId val="121999744"/>
        <c:axId val="122001280"/>
      </c:barChart>
      <c:catAx>
        <c:axId val="121999744"/>
        <c:scaling>
          <c:orientation val="minMax"/>
        </c:scaling>
        <c:axPos val="b"/>
        <c:numFmt formatCode="General" sourceLinked="1"/>
        <c:majorTickMark val="none"/>
        <c:tickLblPos val="nextTo"/>
        <c:txPr>
          <a:bodyPr/>
          <a:lstStyle/>
          <a:p>
            <a:pPr>
              <a:defRPr sz="1200"/>
            </a:pPr>
            <a:endParaRPr lang="en-US"/>
          </a:p>
        </c:txPr>
        <c:crossAx val="122001280"/>
        <c:crosses val="autoZero"/>
        <c:auto val="1"/>
        <c:lblAlgn val="ctr"/>
        <c:lblOffset val="100"/>
      </c:catAx>
      <c:valAx>
        <c:axId val="122001280"/>
        <c:scaling>
          <c:orientation val="minMax"/>
        </c:scaling>
        <c:axPos val="l"/>
        <c:majorGridlines/>
        <c:title>
          <c:tx>
            <c:rich>
              <a:bodyPr rot="-5400000" vert="horz"/>
              <a:lstStyle/>
              <a:p>
                <a:pPr>
                  <a:defRPr/>
                </a:pPr>
                <a:r>
                  <a:rPr lang="en-US" sz="800"/>
                  <a:t>Percentage</a:t>
                </a:r>
                <a:r>
                  <a:rPr lang="en-US" sz="800" baseline="0"/>
                  <a:t> of students at or above the standdard</a:t>
                </a:r>
                <a:endParaRPr lang="en-US" sz="800"/>
              </a:p>
            </c:rich>
          </c:tx>
          <c:layout>
            <c:manualLayout>
              <c:xMode val="edge"/>
              <c:yMode val="edge"/>
              <c:x val="3.333333333333334E-2"/>
              <c:y val="0.23489723399959639"/>
            </c:manualLayout>
          </c:layout>
        </c:title>
        <c:numFmt formatCode="General" sourceLinked="1"/>
        <c:majorTickMark val="none"/>
        <c:tickLblPos val="nextTo"/>
        <c:crossAx val="121999744"/>
        <c:crosses val="autoZero"/>
        <c:crossBetween val="between"/>
      </c:valAx>
    </c:plotArea>
    <c:legend>
      <c:legendPos val="r"/>
      <c:layout/>
      <c:txPr>
        <a:bodyPr/>
        <a:lstStyle/>
        <a:p>
          <a:pPr>
            <a:defRPr sz="12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a:pPr>
            <a:r>
              <a:rPr lang="en-US"/>
              <a:t>Scholastic Reading Inventory</a:t>
            </a:r>
          </a:p>
          <a:p>
            <a:pPr>
              <a:defRPr/>
            </a:pPr>
            <a:r>
              <a:rPr lang="en-US"/>
              <a:t>Targeted Sub Group - Read 180</a:t>
            </a:r>
          </a:p>
        </c:rich>
      </c:tx>
      <c:layout/>
    </c:title>
    <c:plotArea>
      <c:layout/>
      <c:barChart>
        <c:barDir val="col"/>
        <c:grouping val="clustered"/>
        <c:ser>
          <c:idx val="0"/>
          <c:order val="0"/>
          <c:tx>
            <c:strRef>
              <c:f>'sri 1'!$K$81</c:f>
              <c:strCache>
                <c:ptCount val="1"/>
                <c:pt idx="0">
                  <c:v>Read 180 Students</c:v>
                </c:pt>
              </c:strCache>
            </c:strRef>
          </c:tx>
          <c:dLbls>
            <c:txPr>
              <a:bodyPr/>
              <a:lstStyle/>
              <a:p>
                <a:pPr>
                  <a:defRPr b="1"/>
                </a:pPr>
                <a:endParaRPr lang="en-US"/>
              </a:p>
            </c:txPr>
            <c:showVal val="1"/>
          </c:dLbls>
          <c:cat>
            <c:numRef>
              <c:f>'sri 1'!$J$82:$J$86</c:f>
              <c:numCache>
                <c:formatCode>General</c:formatCode>
                <c:ptCount val="5"/>
                <c:pt idx="0">
                  <c:v>2008</c:v>
                </c:pt>
                <c:pt idx="1">
                  <c:v>2009</c:v>
                </c:pt>
                <c:pt idx="2">
                  <c:v>2010</c:v>
                </c:pt>
                <c:pt idx="3">
                  <c:v>2011</c:v>
                </c:pt>
                <c:pt idx="4">
                  <c:v>2012</c:v>
                </c:pt>
              </c:numCache>
            </c:numRef>
          </c:cat>
          <c:val>
            <c:numRef>
              <c:f>'sri 1'!$K$82:$K$86</c:f>
              <c:numCache>
                <c:formatCode>General</c:formatCode>
                <c:ptCount val="5"/>
                <c:pt idx="0">
                  <c:v>9</c:v>
                </c:pt>
                <c:pt idx="1">
                  <c:v>24</c:v>
                </c:pt>
                <c:pt idx="2">
                  <c:v>50</c:v>
                </c:pt>
                <c:pt idx="3">
                  <c:v>31</c:v>
                </c:pt>
                <c:pt idx="4">
                  <c:v>52</c:v>
                </c:pt>
              </c:numCache>
            </c:numRef>
          </c:val>
        </c:ser>
        <c:dLbls>
          <c:showVal val="1"/>
        </c:dLbls>
        <c:axId val="122038528"/>
        <c:axId val="122040320"/>
      </c:barChart>
      <c:catAx>
        <c:axId val="122038528"/>
        <c:scaling>
          <c:orientation val="minMax"/>
        </c:scaling>
        <c:axPos val="b"/>
        <c:numFmt formatCode="General" sourceLinked="1"/>
        <c:majorTickMark val="none"/>
        <c:tickLblPos val="nextTo"/>
        <c:txPr>
          <a:bodyPr/>
          <a:lstStyle/>
          <a:p>
            <a:pPr>
              <a:defRPr b="1"/>
            </a:pPr>
            <a:endParaRPr lang="en-US"/>
          </a:p>
        </c:txPr>
        <c:crossAx val="122040320"/>
        <c:crosses val="autoZero"/>
        <c:auto val="1"/>
        <c:lblAlgn val="ctr"/>
        <c:lblOffset val="100"/>
      </c:catAx>
      <c:valAx>
        <c:axId val="122040320"/>
        <c:scaling>
          <c:orientation val="minMax"/>
        </c:scaling>
        <c:axPos val="l"/>
        <c:majorGridlines/>
        <c:title>
          <c:tx>
            <c:rich>
              <a:bodyPr rot="-5400000" vert="horz"/>
              <a:lstStyle/>
              <a:p>
                <a:pPr>
                  <a:defRPr/>
                </a:pPr>
                <a:r>
                  <a:rPr lang="en-US"/>
                  <a:t>Percentage of students in the targeted sub group at or abvoe the standard</a:t>
                </a:r>
              </a:p>
            </c:rich>
          </c:tx>
          <c:layout/>
        </c:title>
        <c:numFmt formatCode="General" sourceLinked="1"/>
        <c:majorTickMark val="none"/>
        <c:tickLblPos val="nextTo"/>
        <c:crossAx val="122038528"/>
        <c:crosses val="autoZero"/>
        <c:crossBetween val="between"/>
      </c:valAx>
    </c:plotArea>
    <c:plotVisOnly val="1"/>
  </c:chart>
  <c:spPr>
    <a:solidFill>
      <a:schemeClr val="lt1"/>
    </a:solidFill>
    <a:ln w="127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77DAF-B83B-4242-BE88-2EEDB15B5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24</Pages>
  <Words>5389</Words>
  <Characters>30823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School Improvement Action Plan</vt:lpstr>
    </vt:vector>
  </TitlesOfParts>
  <Company>DoDEA</Company>
  <LinksUpToDate>false</LinksUpToDate>
  <CharactersWithSpaces>36140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Improvement Action Plan</dc:title>
  <dc:subject/>
  <dc:creator>User</dc:creator>
  <cp:keywords/>
  <dc:description/>
  <cp:lastModifiedBy>Okinawa ET</cp:lastModifiedBy>
  <cp:revision>31</cp:revision>
  <cp:lastPrinted>2012-06-08T04:40:00Z</cp:lastPrinted>
  <dcterms:created xsi:type="dcterms:W3CDTF">2011-12-04T06:02:00Z</dcterms:created>
  <dcterms:modified xsi:type="dcterms:W3CDTF">2012-06-08T04:57:00Z</dcterms:modified>
</cp:coreProperties>
</file>